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C63185" w14:textId="77777777" w:rsidR="00D0089B" w:rsidRPr="002C7BD4" w:rsidRDefault="00D0089B" w:rsidP="00D0089B">
      <w:pPr>
        <w:rPr>
          <w:rFonts w:ascii="Arial" w:hAnsi="Arial" w:cs="Arial"/>
          <w:sz w:val="22"/>
          <w:szCs w:val="22"/>
          <w:lang w:val="ro-RO"/>
        </w:rPr>
      </w:pPr>
    </w:p>
    <w:tbl>
      <w:tblPr>
        <w:tblW w:w="5058" w:type="pct"/>
        <w:jc w:val="center"/>
        <w:tblBorders>
          <w:top w:val="single" w:sz="18" w:space="0" w:color="808080"/>
          <w:left w:val="single" w:sz="18" w:space="0" w:color="808080"/>
          <w:bottom w:val="single" w:sz="18" w:space="0" w:color="808080"/>
          <w:right w:val="single" w:sz="18" w:space="0" w:color="808080"/>
          <w:insideH w:val="single" w:sz="6" w:space="0" w:color="808080"/>
          <w:insideV w:val="single" w:sz="6" w:space="0" w:color="808080"/>
        </w:tblBorders>
        <w:shd w:val="clear" w:color="auto" w:fill="F3F3F3"/>
        <w:tblLook w:val="0000" w:firstRow="0" w:lastRow="0" w:firstColumn="0" w:lastColumn="0" w:noHBand="0" w:noVBand="0"/>
      </w:tblPr>
      <w:tblGrid>
        <w:gridCol w:w="3070"/>
        <w:gridCol w:w="7205"/>
      </w:tblGrid>
      <w:tr w:rsidR="00D0089B" w:rsidRPr="002C7BD4" w14:paraId="4952EBAC" w14:textId="77777777" w:rsidTr="00FC0A6C">
        <w:trPr>
          <w:cantSplit/>
          <w:jc w:val="center"/>
        </w:trPr>
        <w:tc>
          <w:tcPr>
            <w:tcW w:w="1494" w:type="pct"/>
            <w:shd w:val="clear" w:color="auto" w:fill="F3F3F3"/>
          </w:tcPr>
          <w:p w14:paraId="7866832B" w14:textId="02D4F37A" w:rsidR="00D0089B" w:rsidRPr="002C7BD4" w:rsidRDefault="00A24BAB" w:rsidP="00FC0A6C">
            <w:pPr>
              <w:rPr>
                <w:rFonts w:ascii="Arial" w:hAnsi="Arial" w:cs="Arial"/>
                <w:b/>
                <w:sz w:val="22"/>
                <w:szCs w:val="22"/>
                <w:lang w:val="ro-RO"/>
              </w:rPr>
            </w:pPr>
            <w:r w:rsidRPr="002C7BD4">
              <w:rPr>
                <w:rFonts w:ascii="Arial" w:hAnsi="Arial" w:cs="Arial"/>
                <w:b/>
                <w:sz w:val="22"/>
                <w:szCs w:val="22"/>
                <w:lang w:val="ro-RO"/>
              </w:rPr>
              <w:t>Data Intalnirii si Locatia</w:t>
            </w:r>
          </w:p>
        </w:tc>
        <w:tc>
          <w:tcPr>
            <w:tcW w:w="3506" w:type="pct"/>
            <w:shd w:val="clear" w:color="auto" w:fill="F3F3F3"/>
            <w:vAlign w:val="center"/>
          </w:tcPr>
          <w:p w14:paraId="533865F4" w14:textId="77777777" w:rsidR="00D241F5" w:rsidRPr="002C7BD4" w:rsidRDefault="00A24BAB" w:rsidP="00FC0A6C">
            <w:pPr>
              <w:rPr>
                <w:rFonts w:ascii="Arial" w:hAnsi="Arial" w:cs="Arial"/>
                <w:sz w:val="22"/>
                <w:szCs w:val="22"/>
                <w:lang w:val="ro-RO"/>
              </w:rPr>
            </w:pPr>
            <w:r w:rsidRPr="002C7BD4">
              <w:rPr>
                <w:rFonts w:ascii="Arial" w:hAnsi="Arial" w:cs="Arial"/>
                <w:sz w:val="22"/>
                <w:szCs w:val="22"/>
                <w:lang w:val="ro-RO"/>
              </w:rPr>
              <w:t xml:space="preserve">27 / 03 / 2018 </w:t>
            </w:r>
          </w:p>
          <w:p w14:paraId="0FC3103F" w14:textId="29E8A9DA" w:rsidR="00A24BAB" w:rsidRPr="002C7BD4" w:rsidRDefault="00A24BAB" w:rsidP="00FC0A6C">
            <w:pPr>
              <w:rPr>
                <w:rFonts w:ascii="Arial" w:hAnsi="Arial" w:cs="Arial"/>
                <w:sz w:val="22"/>
                <w:szCs w:val="22"/>
                <w:lang w:val="ro-RO"/>
              </w:rPr>
            </w:pPr>
            <w:r w:rsidRPr="002C7BD4">
              <w:rPr>
                <w:rFonts w:ascii="Arial" w:hAnsi="Arial" w:cs="Arial"/>
                <w:sz w:val="22"/>
                <w:szCs w:val="22"/>
                <w:lang w:val="ro-RO"/>
              </w:rPr>
              <w:t>Calea Victoriei 13</w:t>
            </w:r>
          </w:p>
        </w:tc>
      </w:tr>
      <w:tr w:rsidR="00A24BAB" w:rsidRPr="002C7BD4" w14:paraId="60EE6BAC" w14:textId="77777777" w:rsidTr="00FC0A6C">
        <w:trPr>
          <w:cantSplit/>
          <w:jc w:val="center"/>
        </w:trPr>
        <w:tc>
          <w:tcPr>
            <w:tcW w:w="1494" w:type="pct"/>
            <w:shd w:val="clear" w:color="auto" w:fill="F3F3F3"/>
          </w:tcPr>
          <w:p w14:paraId="3C2B488B" w14:textId="35AC3136" w:rsidR="00A24BAB" w:rsidRPr="002C7BD4" w:rsidRDefault="00A24BAB" w:rsidP="00FC0A6C">
            <w:pPr>
              <w:rPr>
                <w:rFonts w:ascii="Arial" w:hAnsi="Arial" w:cs="Arial"/>
                <w:b/>
                <w:sz w:val="22"/>
                <w:szCs w:val="22"/>
                <w:lang w:val="ro-RO"/>
              </w:rPr>
            </w:pPr>
            <w:r w:rsidRPr="002C7BD4">
              <w:rPr>
                <w:rFonts w:ascii="Arial" w:hAnsi="Arial" w:cs="Arial"/>
                <w:b/>
                <w:sz w:val="22"/>
                <w:szCs w:val="22"/>
                <w:lang w:val="ro-RO"/>
              </w:rPr>
              <w:t>Numele companiei:</w:t>
            </w:r>
          </w:p>
        </w:tc>
        <w:tc>
          <w:tcPr>
            <w:tcW w:w="3506" w:type="pct"/>
            <w:shd w:val="clear" w:color="auto" w:fill="F3F3F3"/>
            <w:vAlign w:val="center"/>
          </w:tcPr>
          <w:p w14:paraId="21A406F0" w14:textId="77777777" w:rsidR="00A24BAB" w:rsidRPr="002C7BD4" w:rsidRDefault="00A24BAB" w:rsidP="003620E1">
            <w:pPr>
              <w:rPr>
                <w:rFonts w:ascii="Arial" w:hAnsi="Arial" w:cs="Arial"/>
                <w:sz w:val="22"/>
                <w:szCs w:val="22"/>
                <w:lang w:val="ro-RO"/>
              </w:rPr>
            </w:pPr>
            <w:r w:rsidRPr="002C7BD4">
              <w:rPr>
                <w:rFonts w:ascii="Arial" w:hAnsi="Arial" w:cs="Arial"/>
                <w:sz w:val="22"/>
                <w:szCs w:val="22"/>
                <w:lang w:val="ro-RO"/>
              </w:rPr>
              <w:t xml:space="preserve">PIAROM </w:t>
            </w:r>
          </w:p>
          <w:p w14:paraId="638ADA87" w14:textId="2CAAD764" w:rsidR="00A24BAB" w:rsidRPr="002C7BD4" w:rsidRDefault="00A24BAB" w:rsidP="00FC0A6C">
            <w:pPr>
              <w:rPr>
                <w:rFonts w:ascii="Arial" w:hAnsi="Arial" w:cs="Arial"/>
                <w:sz w:val="22"/>
                <w:szCs w:val="22"/>
                <w:lang w:val="ro-RO"/>
              </w:rPr>
            </w:pPr>
            <w:r w:rsidRPr="002C7BD4">
              <w:rPr>
                <w:rFonts w:ascii="Arial" w:hAnsi="Arial" w:cs="Arial"/>
                <w:sz w:val="22"/>
                <w:szCs w:val="22"/>
                <w:lang w:val="ro-RO"/>
              </w:rPr>
              <w:t>ECOHORNET</w:t>
            </w:r>
          </w:p>
        </w:tc>
      </w:tr>
      <w:tr w:rsidR="00A24BAB" w:rsidRPr="002C7BD4" w14:paraId="36A1CA5E" w14:textId="77777777" w:rsidTr="00FC0A6C">
        <w:trPr>
          <w:cantSplit/>
          <w:jc w:val="center"/>
        </w:trPr>
        <w:tc>
          <w:tcPr>
            <w:tcW w:w="1494" w:type="pct"/>
            <w:shd w:val="clear" w:color="auto" w:fill="F3F3F3"/>
          </w:tcPr>
          <w:p w14:paraId="0D27F476" w14:textId="54121CC2" w:rsidR="00A24BAB" w:rsidRPr="002C7BD4" w:rsidRDefault="00A24BAB" w:rsidP="00FC0A6C">
            <w:pPr>
              <w:rPr>
                <w:rFonts w:ascii="Arial" w:hAnsi="Arial" w:cs="Arial"/>
                <w:b/>
                <w:sz w:val="22"/>
                <w:szCs w:val="22"/>
                <w:lang w:val="ro-RO"/>
              </w:rPr>
            </w:pPr>
          </w:p>
          <w:p w14:paraId="50DA1793" w14:textId="77777777" w:rsidR="00A24BAB" w:rsidRPr="002C7BD4" w:rsidRDefault="00A24BAB" w:rsidP="00FC0A6C">
            <w:pPr>
              <w:rPr>
                <w:rFonts w:ascii="Arial" w:hAnsi="Arial" w:cs="Arial"/>
                <w:b/>
                <w:sz w:val="22"/>
                <w:szCs w:val="22"/>
                <w:lang w:val="ro-RO"/>
              </w:rPr>
            </w:pPr>
            <w:r w:rsidRPr="002C7BD4">
              <w:rPr>
                <w:rFonts w:ascii="Arial" w:hAnsi="Arial" w:cs="Arial"/>
                <w:b/>
                <w:sz w:val="22"/>
                <w:szCs w:val="22"/>
                <w:lang w:val="ro-RO"/>
              </w:rPr>
              <w:t>Adresa sediului social:</w:t>
            </w:r>
          </w:p>
          <w:p w14:paraId="59C751E5" w14:textId="77777777" w:rsidR="00A24BAB" w:rsidRPr="002C7BD4" w:rsidRDefault="00A24BAB" w:rsidP="00FC0A6C">
            <w:pPr>
              <w:rPr>
                <w:rFonts w:ascii="Arial" w:hAnsi="Arial" w:cs="Arial"/>
                <w:b/>
                <w:sz w:val="22"/>
                <w:szCs w:val="22"/>
                <w:lang w:val="ro-RO"/>
              </w:rPr>
            </w:pPr>
            <w:r w:rsidRPr="002C7BD4">
              <w:rPr>
                <w:rFonts w:ascii="Arial" w:hAnsi="Arial" w:cs="Arial"/>
                <w:b/>
                <w:sz w:val="22"/>
                <w:szCs w:val="22"/>
                <w:lang w:val="ro-RO"/>
              </w:rPr>
              <w:t xml:space="preserve">Tel.                                 </w:t>
            </w:r>
          </w:p>
          <w:p w14:paraId="4E9DA2D2" w14:textId="77777777" w:rsidR="00A24BAB" w:rsidRPr="002C7BD4" w:rsidRDefault="00A24BAB" w:rsidP="00FC0A6C">
            <w:pPr>
              <w:rPr>
                <w:rFonts w:ascii="Arial" w:hAnsi="Arial" w:cs="Arial"/>
                <w:b/>
                <w:sz w:val="22"/>
                <w:szCs w:val="22"/>
                <w:lang w:val="ro-RO"/>
              </w:rPr>
            </w:pPr>
            <w:r w:rsidRPr="002C7BD4">
              <w:rPr>
                <w:rFonts w:ascii="Arial" w:hAnsi="Arial" w:cs="Arial"/>
                <w:b/>
                <w:sz w:val="22"/>
                <w:szCs w:val="22"/>
                <w:lang w:val="ro-RO"/>
              </w:rPr>
              <w:t xml:space="preserve">Fax. </w:t>
            </w:r>
          </w:p>
        </w:tc>
        <w:tc>
          <w:tcPr>
            <w:tcW w:w="3506" w:type="pct"/>
            <w:shd w:val="clear" w:color="auto" w:fill="F3F3F3"/>
            <w:vAlign w:val="center"/>
          </w:tcPr>
          <w:p w14:paraId="13BC0FF0" w14:textId="77777777" w:rsidR="00A24BAB" w:rsidRPr="002C7BD4" w:rsidRDefault="00A24BAB" w:rsidP="00FC0A6C">
            <w:pPr>
              <w:rPr>
                <w:rFonts w:ascii="Arial" w:hAnsi="Arial" w:cs="Arial"/>
                <w:sz w:val="22"/>
                <w:szCs w:val="22"/>
                <w:lang w:val="ro-RO"/>
              </w:rPr>
            </w:pPr>
            <w:r w:rsidRPr="002C7BD4">
              <w:rPr>
                <w:rFonts w:ascii="Arial" w:hAnsi="Arial" w:cs="Arial"/>
                <w:sz w:val="22"/>
                <w:szCs w:val="22"/>
                <w:lang w:val="ro-RO"/>
              </w:rPr>
              <w:t>Autostrada Bucuresti – Pitesti, km. 13,2, iesire Ciorogarla</w:t>
            </w:r>
          </w:p>
          <w:p w14:paraId="078C90F5" w14:textId="30BC3258" w:rsidR="00A24BAB" w:rsidRPr="002C7BD4" w:rsidRDefault="00A24BAB" w:rsidP="00FC0A6C">
            <w:pPr>
              <w:rPr>
                <w:rFonts w:ascii="Arial" w:hAnsi="Arial" w:cs="Arial"/>
                <w:sz w:val="22"/>
                <w:szCs w:val="22"/>
                <w:lang w:val="ro-RO"/>
              </w:rPr>
            </w:pPr>
            <w:r w:rsidRPr="002C7BD4">
              <w:rPr>
                <w:rFonts w:ascii="Arial" w:hAnsi="Arial" w:cs="Arial"/>
                <w:sz w:val="22"/>
                <w:szCs w:val="22"/>
                <w:lang w:val="ro-RO"/>
              </w:rPr>
              <w:t>0314.378.008</w:t>
            </w:r>
          </w:p>
        </w:tc>
      </w:tr>
    </w:tbl>
    <w:p w14:paraId="775747D7" w14:textId="77777777" w:rsidR="00A24BAB" w:rsidRPr="002C7BD4" w:rsidRDefault="00A24BAB" w:rsidP="00A24BAB">
      <w:pPr>
        <w:rPr>
          <w:rFonts w:ascii="Arial" w:hAnsi="Arial" w:cs="Arial"/>
          <w:b/>
          <w:bCs/>
          <w:sz w:val="22"/>
          <w:szCs w:val="22"/>
          <w:u w:val="single"/>
          <w:lang w:val="ro-RO"/>
        </w:rPr>
      </w:pPr>
    </w:p>
    <w:p w14:paraId="6A3272A3" w14:textId="77777777" w:rsidR="00A24BAB" w:rsidRPr="002C7BD4" w:rsidRDefault="00A24BAB" w:rsidP="00A24BAB">
      <w:pPr>
        <w:rPr>
          <w:rFonts w:ascii="Arial" w:hAnsi="Arial" w:cs="Arial"/>
          <w:b/>
          <w:bCs/>
          <w:sz w:val="22"/>
          <w:szCs w:val="22"/>
          <w:u w:val="single"/>
          <w:lang w:val="ro-RO"/>
        </w:rPr>
      </w:pPr>
      <w:r w:rsidRPr="002C7BD4">
        <w:rPr>
          <w:rFonts w:ascii="Arial" w:hAnsi="Arial" w:cs="Arial"/>
          <w:b/>
          <w:bCs/>
          <w:sz w:val="22"/>
          <w:szCs w:val="22"/>
          <w:u w:val="single"/>
          <w:lang w:val="ro-RO"/>
        </w:rPr>
        <w:t>Prezentarea companiei</w:t>
      </w:r>
    </w:p>
    <w:p w14:paraId="2C64CB48" w14:textId="77777777" w:rsidR="00A24BAB" w:rsidRPr="002C7BD4" w:rsidRDefault="00A24BAB" w:rsidP="00A24BAB">
      <w:pPr>
        <w:numPr>
          <w:ilvl w:val="0"/>
          <w:numId w:val="1"/>
        </w:numPr>
        <w:jc w:val="both"/>
        <w:rPr>
          <w:rFonts w:ascii="Arial" w:hAnsi="Arial" w:cs="Arial"/>
          <w:bCs/>
          <w:sz w:val="22"/>
          <w:szCs w:val="22"/>
          <w:lang w:val="ro-RO"/>
        </w:rPr>
      </w:pPr>
      <w:r w:rsidRPr="002C7BD4">
        <w:rPr>
          <w:rFonts w:ascii="Arial" w:hAnsi="Arial" w:cs="Arial"/>
          <w:bCs/>
          <w:sz w:val="22"/>
          <w:szCs w:val="22"/>
          <w:lang w:val="ro-RO"/>
        </w:rPr>
        <w:t>Compania romaneasca Ecohornet SRL este specializata in fabricarea de echipamente performante pentru producerea energiei termice din orice biomasa peletizata, pe baza unei tehnologii de transformare eficienta a biomasei in energie, la temperaturi de incinerare de peste 1250°C,fara emisii poluante.</w:t>
      </w:r>
    </w:p>
    <w:p w14:paraId="31D74A7F" w14:textId="7F610C64" w:rsidR="00A24BAB" w:rsidRPr="002C7BD4" w:rsidRDefault="00A24BAB" w:rsidP="00A24BAB">
      <w:pPr>
        <w:numPr>
          <w:ilvl w:val="0"/>
          <w:numId w:val="1"/>
        </w:numPr>
        <w:jc w:val="both"/>
        <w:rPr>
          <w:rFonts w:ascii="Arial" w:hAnsi="Arial" w:cs="Arial"/>
          <w:bCs/>
          <w:sz w:val="22"/>
          <w:szCs w:val="22"/>
          <w:lang w:val="ro-RO"/>
        </w:rPr>
      </w:pPr>
      <w:r w:rsidRPr="002C7BD4">
        <w:rPr>
          <w:rFonts w:ascii="Arial" w:hAnsi="Arial" w:cs="Arial"/>
          <w:bCs/>
          <w:sz w:val="22"/>
          <w:szCs w:val="22"/>
          <w:lang w:val="ro-RO"/>
        </w:rPr>
        <w:t>Primul produs ecoHORNET a fost comercializat in anul 2010, iar, la momentul actual, echipamentele ecoHORNET operea</w:t>
      </w:r>
      <w:r w:rsidR="00583E1A">
        <w:rPr>
          <w:rFonts w:ascii="Arial" w:hAnsi="Arial" w:cs="Arial"/>
          <w:bCs/>
          <w:sz w:val="22"/>
          <w:szCs w:val="22"/>
          <w:lang w:val="ro-RO"/>
        </w:rPr>
        <w:t>za in 8 tari de pe 3 continente.</w:t>
      </w:r>
    </w:p>
    <w:p w14:paraId="2B51AC9A" w14:textId="77777777" w:rsidR="00A24BAB" w:rsidRPr="002C7BD4" w:rsidRDefault="00A24BAB" w:rsidP="00A24BAB">
      <w:pPr>
        <w:numPr>
          <w:ilvl w:val="0"/>
          <w:numId w:val="1"/>
        </w:numPr>
        <w:jc w:val="both"/>
        <w:rPr>
          <w:rFonts w:ascii="Arial" w:hAnsi="Arial" w:cs="Arial"/>
          <w:bCs/>
          <w:sz w:val="22"/>
          <w:szCs w:val="22"/>
          <w:lang w:val="ro-RO"/>
        </w:rPr>
      </w:pPr>
      <w:r w:rsidRPr="002C7BD4">
        <w:rPr>
          <w:rFonts w:ascii="Arial" w:hAnsi="Arial" w:cs="Arial"/>
          <w:bCs/>
          <w:sz w:val="22"/>
          <w:szCs w:val="22"/>
          <w:lang w:val="ro-RO"/>
        </w:rPr>
        <w:t>Obiectivul principal al companiei este dezvoltarea tehnologiei si a echipamentelor ecoHORNET, astfel incat sa fie aplicaible in cat mai multe domenii, permitand accesul unui numar tot mai mare de utilizatori la o energie ecologica si ieftina.</w:t>
      </w:r>
    </w:p>
    <w:p w14:paraId="77DD36EF" w14:textId="77777777" w:rsidR="00D0089B" w:rsidRPr="002C7BD4" w:rsidRDefault="00D0089B" w:rsidP="00D0089B">
      <w:pPr>
        <w:rPr>
          <w:rFonts w:ascii="Arial" w:hAnsi="Arial" w:cs="Arial"/>
          <w:sz w:val="22"/>
          <w:szCs w:val="22"/>
          <w:lang w:val="ro-RO"/>
        </w:rPr>
      </w:pPr>
    </w:p>
    <w:tbl>
      <w:tblPr>
        <w:tblW w:w="10285" w:type="dxa"/>
        <w:tblInd w:w="-79" w:type="dxa"/>
        <w:tblBorders>
          <w:top w:val="single" w:sz="18" w:space="0" w:color="BBBFD1"/>
          <w:left w:val="single" w:sz="18" w:space="0" w:color="BBBFD1"/>
          <w:bottom w:val="single" w:sz="18" w:space="0" w:color="BBBFD1"/>
          <w:right w:val="single" w:sz="18" w:space="0" w:color="BBBFD1"/>
          <w:insideH w:val="single" w:sz="4" w:space="0" w:color="auto"/>
        </w:tblBorders>
        <w:tblLook w:val="0000" w:firstRow="0" w:lastRow="0" w:firstColumn="0" w:lastColumn="0" w:noHBand="0" w:noVBand="0"/>
      </w:tblPr>
      <w:tblGrid>
        <w:gridCol w:w="2992"/>
        <w:gridCol w:w="7293"/>
      </w:tblGrid>
      <w:tr w:rsidR="00D0089B" w:rsidRPr="002C7BD4" w14:paraId="73996310" w14:textId="77777777" w:rsidTr="00FC0A6C">
        <w:tc>
          <w:tcPr>
            <w:tcW w:w="10285" w:type="dxa"/>
            <w:gridSpan w:val="2"/>
            <w:tcBorders>
              <w:top w:val="single" w:sz="18" w:space="0" w:color="808080"/>
              <w:left w:val="single" w:sz="18" w:space="0" w:color="808080"/>
              <w:bottom w:val="single" w:sz="18" w:space="0" w:color="808080"/>
              <w:right w:val="single" w:sz="18" w:space="0" w:color="808080"/>
            </w:tcBorders>
            <w:shd w:val="clear" w:color="auto" w:fill="F3F3F3"/>
          </w:tcPr>
          <w:p w14:paraId="7C917744" w14:textId="77777777" w:rsidR="00D0089B" w:rsidRPr="002C7BD4" w:rsidRDefault="00D0089B" w:rsidP="00FC0A6C">
            <w:pPr>
              <w:rPr>
                <w:rFonts w:ascii="Arial" w:hAnsi="Arial" w:cs="Arial"/>
                <w:sz w:val="22"/>
                <w:szCs w:val="22"/>
                <w:lang w:val="ro-RO"/>
              </w:rPr>
            </w:pPr>
            <w:r w:rsidRPr="002C7BD4">
              <w:rPr>
                <w:rFonts w:ascii="Arial" w:hAnsi="Arial" w:cs="Arial"/>
                <w:sz w:val="22"/>
                <w:szCs w:val="22"/>
                <w:lang w:val="ro-RO"/>
              </w:rPr>
              <w:t>Participanti (nume/prenume, functia):</w:t>
            </w:r>
            <w:r w:rsidRPr="002C7BD4">
              <w:rPr>
                <w:rFonts w:ascii="Arial" w:hAnsi="Arial" w:cs="Arial"/>
                <w:sz w:val="22"/>
                <w:szCs w:val="22"/>
                <w:lang w:val="ro-RO"/>
              </w:rPr>
              <w:tab/>
            </w:r>
          </w:p>
        </w:tc>
      </w:tr>
      <w:tr w:rsidR="00D0089B" w:rsidRPr="002C7BD4" w14:paraId="2DCDE8F8" w14:textId="77777777" w:rsidTr="00FC0A6C">
        <w:tc>
          <w:tcPr>
            <w:tcW w:w="2992" w:type="dxa"/>
            <w:tcBorders>
              <w:top w:val="single" w:sz="18" w:space="0" w:color="808080"/>
              <w:left w:val="single" w:sz="18" w:space="0" w:color="808080"/>
              <w:bottom w:val="single" w:sz="6" w:space="0" w:color="808080"/>
              <w:right w:val="single" w:sz="6" w:space="0" w:color="808080"/>
            </w:tcBorders>
            <w:shd w:val="clear" w:color="auto" w:fill="auto"/>
          </w:tcPr>
          <w:p w14:paraId="5E7A4449" w14:textId="77777777" w:rsidR="00D0089B" w:rsidRPr="002C7BD4" w:rsidRDefault="00D0089B" w:rsidP="00FC0A6C">
            <w:pPr>
              <w:rPr>
                <w:rFonts w:ascii="Arial" w:hAnsi="Arial" w:cs="Arial"/>
                <w:sz w:val="22"/>
                <w:szCs w:val="22"/>
                <w:lang w:val="ro-RO"/>
              </w:rPr>
            </w:pPr>
            <w:r w:rsidRPr="002C7BD4">
              <w:rPr>
                <w:rFonts w:ascii="Arial" w:hAnsi="Arial" w:cs="Arial"/>
                <w:sz w:val="22"/>
                <w:szCs w:val="22"/>
                <w:lang w:val="ro-RO"/>
              </w:rPr>
              <w:t>Client:</w:t>
            </w:r>
          </w:p>
        </w:tc>
        <w:tc>
          <w:tcPr>
            <w:tcW w:w="7293" w:type="dxa"/>
            <w:tcBorders>
              <w:top w:val="single" w:sz="18" w:space="0" w:color="808080"/>
              <w:left w:val="single" w:sz="6" w:space="0" w:color="808080"/>
              <w:bottom w:val="single" w:sz="6" w:space="0" w:color="808080"/>
              <w:right w:val="single" w:sz="18" w:space="0" w:color="808080"/>
            </w:tcBorders>
            <w:shd w:val="clear" w:color="auto" w:fill="auto"/>
          </w:tcPr>
          <w:p w14:paraId="1B71A119" w14:textId="77777777" w:rsidR="00D0089B" w:rsidRPr="002C7BD4" w:rsidRDefault="00D241F5" w:rsidP="00FC0A6C">
            <w:pPr>
              <w:rPr>
                <w:rFonts w:ascii="Arial" w:hAnsi="Arial" w:cs="Arial"/>
                <w:sz w:val="22"/>
                <w:szCs w:val="22"/>
                <w:lang w:val="ro-RO"/>
              </w:rPr>
            </w:pPr>
            <w:r w:rsidRPr="002C7BD4">
              <w:rPr>
                <w:rFonts w:ascii="Arial" w:hAnsi="Arial" w:cs="Arial"/>
                <w:sz w:val="22"/>
                <w:szCs w:val="22"/>
                <w:lang w:val="ro-RO"/>
              </w:rPr>
              <w:t>Cristi</w:t>
            </w:r>
            <w:r w:rsidR="006B77A1" w:rsidRPr="002C7BD4">
              <w:rPr>
                <w:rFonts w:ascii="Arial" w:hAnsi="Arial" w:cs="Arial"/>
                <w:sz w:val="22"/>
                <w:szCs w:val="22"/>
                <w:lang w:val="ro-RO"/>
              </w:rPr>
              <w:t>an Parvan – Presedinte PIAROM</w:t>
            </w:r>
          </w:p>
          <w:p w14:paraId="139A9EE1" w14:textId="70894DB4" w:rsidR="006B77A1" w:rsidRPr="002C7BD4" w:rsidRDefault="006B77A1" w:rsidP="00FC0A6C">
            <w:pPr>
              <w:rPr>
                <w:rFonts w:ascii="Arial" w:hAnsi="Arial" w:cs="Arial"/>
                <w:sz w:val="22"/>
                <w:szCs w:val="22"/>
                <w:lang w:val="ro-RO"/>
              </w:rPr>
            </w:pPr>
            <w:r w:rsidRPr="002C7BD4">
              <w:rPr>
                <w:rFonts w:ascii="Arial" w:hAnsi="Arial" w:cs="Arial"/>
                <w:sz w:val="22"/>
                <w:szCs w:val="22"/>
                <w:lang w:val="ro-RO"/>
              </w:rPr>
              <w:t>Iuliean Hornet - EcoHornet</w:t>
            </w:r>
          </w:p>
        </w:tc>
      </w:tr>
      <w:tr w:rsidR="00D0089B" w:rsidRPr="002C7BD4" w14:paraId="3B748179" w14:textId="77777777" w:rsidTr="00FC0A6C">
        <w:tc>
          <w:tcPr>
            <w:tcW w:w="2992" w:type="dxa"/>
            <w:tcBorders>
              <w:top w:val="single" w:sz="6" w:space="0" w:color="808080"/>
              <w:left w:val="single" w:sz="18" w:space="0" w:color="808080"/>
              <w:bottom w:val="single" w:sz="18" w:space="0" w:color="808080"/>
              <w:right w:val="single" w:sz="6" w:space="0" w:color="808080"/>
            </w:tcBorders>
            <w:shd w:val="clear" w:color="auto" w:fill="auto"/>
          </w:tcPr>
          <w:p w14:paraId="4F6F33A8" w14:textId="713DF267" w:rsidR="00D0089B" w:rsidRPr="002C7BD4" w:rsidRDefault="00D0089B" w:rsidP="00FC0A6C">
            <w:pPr>
              <w:rPr>
                <w:rFonts w:ascii="Arial" w:hAnsi="Arial" w:cs="Arial"/>
                <w:sz w:val="22"/>
                <w:szCs w:val="22"/>
                <w:lang w:val="ro-RO"/>
              </w:rPr>
            </w:pPr>
            <w:r w:rsidRPr="002C7BD4">
              <w:rPr>
                <w:rFonts w:ascii="Arial" w:hAnsi="Arial" w:cs="Arial"/>
                <w:sz w:val="22"/>
                <w:szCs w:val="22"/>
                <w:lang w:val="ro-RO"/>
              </w:rPr>
              <w:t xml:space="preserve">Banca.: </w:t>
            </w:r>
          </w:p>
        </w:tc>
        <w:tc>
          <w:tcPr>
            <w:tcW w:w="7293" w:type="dxa"/>
            <w:tcBorders>
              <w:top w:val="single" w:sz="6" w:space="0" w:color="808080"/>
              <w:left w:val="single" w:sz="6" w:space="0" w:color="808080"/>
              <w:bottom w:val="single" w:sz="18" w:space="0" w:color="808080"/>
              <w:right w:val="single" w:sz="18" w:space="0" w:color="808080"/>
            </w:tcBorders>
            <w:shd w:val="clear" w:color="auto" w:fill="auto"/>
          </w:tcPr>
          <w:p w14:paraId="1C8A4357" w14:textId="1A667796" w:rsidR="006B77A1" w:rsidRPr="002C7BD4" w:rsidRDefault="006B77A1" w:rsidP="00FC0A6C">
            <w:pPr>
              <w:rPr>
                <w:rFonts w:ascii="Arial" w:hAnsi="Arial" w:cs="Arial"/>
                <w:sz w:val="22"/>
                <w:szCs w:val="22"/>
                <w:lang w:val="ro-RO"/>
              </w:rPr>
            </w:pPr>
            <w:r w:rsidRPr="002C7BD4">
              <w:rPr>
                <w:rFonts w:ascii="Arial" w:hAnsi="Arial" w:cs="Arial"/>
                <w:sz w:val="22"/>
                <w:szCs w:val="22"/>
                <w:lang w:val="ro-RO"/>
              </w:rPr>
              <w:t>Florin Luca – Economist Sef</w:t>
            </w:r>
          </w:p>
          <w:p w14:paraId="68067494" w14:textId="002E2F5D" w:rsidR="006B77A1" w:rsidRPr="002C7BD4" w:rsidRDefault="006B77A1" w:rsidP="00FC0A6C">
            <w:pPr>
              <w:rPr>
                <w:rFonts w:ascii="Arial" w:hAnsi="Arial" w:cs="Arial"/>
                <w:sz w:val="22"/>
                <w:szCs w:val="22"/>
                <w:lang w:val="ro-RO"/>
              </w:rPr>
            </w:pPr>
            <w:r w:rsidRPr="002C7BD4">
              <w:rPr>
                <w:rFonts w:ascii="Arial" w:hAnsi="Arial" w:cs="Arial"/>
                <w:sz w:val="22"/>
                <w:szCs w:val="22"/>
                <w:lang w:val="ro-RO"/>
              </w:rPr>
              <w:t>Doina Topala – Director Directia IMM</w:t>
            </w:r>
          </w:p>
          <w:p w14:paraId="06DBC51A" w14:textId="73B6D9B4" w:rsidR="006B77A1" w:rsidRPr="002C7BD4" w:rsidRDefault="006B77A1" w:rsidP="00FC0A6C">
            <w:pPr>
              <w:rPr>
                <w:rFonts w:ascii="Arial" w:hAnsi="Arial" w:cs="Arial"/>
                <w:sz w:val="22"/>
                <w:szCs w:val="22"/>
                <w:lang w:val="ro-RO"/>
              </w:rPr>
            </w:pPr>
            <w:r w:rsidRPr="002C7BD4">
              <w:rPr>
                <w:rFonts w:ascii="Arial" w:hAnsi="Arial" w:cs="Arial"/>
                <w:sz w:val="22"/>
                <w:szCs w:val="22"/>
                <w:lang w:val="ro-RO"/>
              </w:rPr>
              <w:t>Marius Cuciug – Sef Serviciu Directia IMM</w:t>
            </w:r>
          </w:p>
          <w:p w14:paraId="48CAB139" w14:textId="435E0536" w:rsidR="006B77A1" w:rsidRPr="002C7BD4" w:rsidRDefault="006B77A1" w:rsidP="00FC0A6C">
            <w:pPr>
              <w:rPr>
                <w:rFonts w:ascii="Arial" w:hAnsi="Arial" w:cs="Arial"/>
                <w:sz w:val="22"/>
                <w:szCs w:val="22"/>
                <w:lang w:val="ro-RO"/>
              </w:rPr>
            </w:pPr>
            <w:r w:rsidRPr="002C7BD4">
              <w:rPr>
                <w:rFonts w:ascii="Arial" w:hAnsi="Arial" w:cs="Arial"/>
                <w:sz w:val="22"/>
                <w:szCs w:val="22"/>
                <w:lang w:val="ro-RO"/>
              </w:rPr>
              <w:t>Clementina Mladin – Sef Birou Directia IMM</w:t>
            </w:r>
          </w:p>
          <w:p w14:paraId="3B90C223" w14:textId="772FB4F2" w:rsidR="006B77A1" w:rsidRPr="002C7BD4" w:rsidRDefault="00D0089B" w:rsidP="00FC0A6C">
            <w:pPr>
              <w:rPr>
                <w:rFonts w:ascii="Arial" w:hAnsi="Arial" w:cs="Arial"/>
                <w:sz w:val="22"/>
                <w:szCs w:val="22"/>
                <w:lang w:val="ro-RO"/>
              </w:rPr>
            </w:pPr>
            <w:r w:rsidRPr="002C7BD4">
              <w:rPr>
                <w:rFonts w:ascii="Arial" w:hAnsi="Arial" w:cs="Arial"/>
                <w:sz w:val="22"/>
                <w:szCs w:val="22"/>
                <w:lang w:val="ro-RO"/>
              </w:rPr>
              <w:t>Raluca Banuta - Director Directia Produse si Servicii Bancare</w:t>
            </w:r>
          </w:p>
        </w:tc>
      </w:tr>
    </w:tbl>
    <w:p w14:paraId="7F97C0BE" w14:textId="22FDA1AA" w:rsidR="00D0089B" w:rsidRPr="002C7BD4" w:rsidRDefault="00D0089B" w:rsidP="00D0089B">
      <w:pPr>
        <w:rPr>
          <w:rFonts w:ascii="Arial" w:hAnsi="Arial"/>
          <w:sz w:val="22"/>
          <w:szCs w:val="22"/>
          <w:lang w:val="ro-RO"/>
        </w:rPr>
      </w:pPr>
    </w:p>
    <w:tbl>
      <w:tblPr>
        <w:tblW w:w="10265" w:type="dxa"/>
        <w:jc w:val="center"/>
        <w:tblBorders>
          <w:top w:val="single" w:sz="18" w:space="0" w:color="BBBFD1"/>
          <w:left w:val="single" w:sz="18" w:space="0" w:color="BBBFD1"/>
          <w:bottom w:val="single" w:sz="18" w:space="0" w:color="BBBFD1"/>
          <w:right w:val="single" w:sz="18" w:space="0" w:color="BBBFD1"/>
          <w:insideH w:val="single" w:sz="4" w:space="0" w:color="auto"/>
        </w:tblBorders>
        <w:tblLook w:val="0000" w:firstRow="0" w:lastRow="0" w:firstColumn="0" w:lastColumn="0" w:noHBand="0" w:noVBand="0"/>
      </w:tblPr>
      <w:tblGrid>
        <w:gridCol w:w="10265"/>
      </w:tblGrid>
      <w:tr w:rsidR="00D0089B" w:rsidRPr="002C7BD4" w14:paraId="15059A39" w14:textId="77777777" w:rsidTr="00FC0A6C">
        <w:trPr>
          <w:trHeight w:val="253"/>
          <w:jc w:val="center"/>
        </w:trPr>
        <w:tc>
          <w:tcPr>
            <w:tcW w:w="10265" w:type="dxa"/>
            <w:tcBorders>
              <w:top w:val="single" w:sz="18" w:space="0" w:color="808080"/>
              <w:left w:val="single" w:sz="18" w:space="0" w:color="808080"/>
              <w:bottom w:val="single" w:sz="18" w:space="0" w:color="808080"/>
              <w:right w:val="single" w:sz="18" w:space="0" w:color="808080"/>
            </w:tcBorders>
            <w:shd w:val="clear" w:color="auto" w:fill="F3F3F3"/>
            <w:vAlign w:val="center"/>
          </w:tcPr>
          <w:p w14:paraId="7BCA254B" w14:textId="2F401C32" w:rsidR="00D0089B" w:rsidRPr="002C7BD4" w:rsidRDefault="00A24BAB" w:rsidP="00FC0A6C">
            <w:pPr>
              <w:jc w:val="center"/>
              <w:rPr>
                <w:rFonts w:ascii="Arial" w:hAnsi="Arial" w:cs="Arial"/>
                <w:sz w:val="22"/>
                <w:szCs w:val="22"/>
                <w:lang w:val="ro-RO"/>
              </w:rPr>
            </w:pPr>
            <w:r w:rsidRPr="002C7BD4">
              <w:rPr>
                <w:rFonts w:ascii="Arial" w:hAnsi="Arial" w:cs="Arial"/>
                <w:b/>
                <w:spacing w:val="196"/>
                <w:sz w:val="22"/>
                <w:szCs w:val="22"/>
                <w:lang w:val="ro-RO"/>
                <w14:shadow w14:blurRad="50800" w14:dist="38100" w14:dir="2700000" w14:sx="100000" w14:sy="100000" w14:kx="0" w14:ky="0" w14:algn="tl">
                  <w14:srgbClr w14:val="000000">
                    <w14:alpha w14:val="60000"/>
                  </w14:srgbClr>
                </w14:shadow>
              </w:rPr>
              <w:t>DESFASURARE INTALNIRE</w:t>
            </w:r>
          </w:p>
        </w:tc>
      </w:tr>
    </w:tbl>
    <w:p w14:paraId="4D3F65AC" w14:textId="1A9BF8C1" w:rsidR="00D0089B" w:rsidRPr="002C7BD4" w:rsidRDefault="002C7BD4" w:rsidP="00D0089B">
      <w:pPr>
        <w:rPr>
          <w:rFonts w:ascii="Arial" w:hAnsi="Arial" w:cs="Arial"/>
          <w:b/>
          <w:bCs/>
          <w:sz w:val="22"/>
          <w:szCs w:val="22"/>
          <w:u w:val="single"/>
          <w:lang w:val="ro-RO"/>
        </w:rPr>
      </w:pPr>
      <w:r w:rsidRPr="002C7BD4">
        <w:rPr>
          <w:rFonts w:ascii="Arial" w:hAnsi="Arial" w:cs="Arial"/>
          <w:b/>
          <w:bCs/>
          <w:sz w:val="16"/>
          <w:szCs w:val="16"/>
          <w:u w:val="single"/>
          <w:lang w:val="ro-RO"/>
        </w:rPr>
        <w:t xml:space="preserve"> </w:t>
      </w:r>
    </w:p>
    <w:p w14:paraId="2C2555A9" w14:textId="0B9E1E77" w:rsidR="004E3B31" w:rsidRPr="002C7BD4" w:rsidRDefault="004E3B31" w:rsidP="00E60648">
      <w:pPr>
        <w:numPr>
          <w:ilvl w:val="0"/>
          <w:numId w:val="1"/>
        </w:numPr>
        <w:jc w:val="both"/>
        <w:rPr>
          <w:rFonts w:ascii="Arial" w:hAnsi="Arial" w:cs="Arial"/>
          <w:bCs/>
          <w:sz w:val="22"/>
          <w:szCs w:val="22"/>
          <w:lang w:val="ro-RO"/>
        </w:rPr>
      </w:pPr>
      <w:r w:rsidRPr="002C7BD4">
        <w:rPr>
          <w:rFonts w:ascii="Arial" w:hAnsi="Arial" w:cs="Arial"/>
          <w:bCs/>
          <w:sz w:val="22"/>
          <w:szCs w:val="22"/>
          <w:lang w:val="ro-RO"/>
        </w:rPr>
        <w:t>Reprezentantul</w:t>
      </w:r>
      <w:r w:rsidR="00E60648" w:rsidRPr="002C7BD4">
        <w:rPr>
          <w:rFonts w:ascii="Arial" w:hAnsi="Arial" w:cs="Arial"/>
          <w:bCs/>
          <w:sz w:val="22"/>
          <w:szCs w:val="22"/>
          <w:lang w:val="ro-RO"/>
        </w:rPr>
        <w:t xml:space="preserve"> Ecohornet SRL </w:t>
      </w:r>
      <w:r w:rsidRPr="002C7BD4">
        <w:rPr>
          <w:rFonts w:ascii="Arial" w:hAnsi="Arial" w:cs="Arial"/>
          <w:bCs/>
          <w:sz w:val="22"/>
          <w:szCs w:val="22"/>
          <w:lang w:val="ro-RO"/>
        </w:rPr>
        <w:t xml:space="preserve">a facut o prezentarea a solutiei furnizate de catre companie, cat si a intentiei de a pune la dispozitia clientilor aceasta solutie, clienti ce ar putea necesita finantare bancara. In acest sens, s-a propus dezvoltarea unui produs dedicat pentru finantare proiecte de optimizare energetica. </w:t>
      </w:r>
    </w:p>
    <w:p w14:paraId="44CD1B53" w14:textId="4572768A" w:rsidR="004E3B31" w:rsidRPr="002C7BD4" w:rsidRDefault="004E3B31" w:rsidP="004E3B31">
      <w:pPr>
        <w:numPr>
          <w:ilvl w:val="0"/>
          <w:numId w:val="1"/>
        </w:numPr>
        <w:jc w:val="both"/>
        <w:rPr>
          <w:rFonts w:ascii="Arial" w:hAnsi="Arial" w:cs="Arial"/>
          <w:bCs/>
          <w:sz w:val="22"/>
          <w:szCs w:val="22"/>
          <w:lang w:val="ro-RO"/>
        </w:rPr>
      </w:pPr>
      <w:r w:rsidRPr="002C7BD4">
        <w:rPr>
          <w:rFonts w:ascii="Arial" w:hAnsi="Arial" w:cs="Arial"/>
          <w:bCs/>
          <w:sz w:val="22"/>
          <w:szCs w:val="22"/>
          <w:lang w:val="ro-RO"/>
        </w:rPr>
        <w:t xml:space="preserve">Reprezentantii CEC Bank au prezentat gama extinsa de produse deja implementate ce pot sustine orice client interesat (inclusiv entitati de tip AAPL) in accesarea de solutii de finantare in acest sens. De asemenea, s-a prezentat implicarea Bancii ca partener MDRAP in implementarea </w:t>
      </w:r>
      <w:r w:rsidR="002C7BD4" w:rsidRPr="00D0041B">
        <w:rPr>
          <w:rFonts w:ascii="Arial" w:hAnsi="Arial" w:cs="Arial"/>
          <w:bCs/>
          <w:i/>
          <w:sz w:val="22"/>
          <w:szCs w:val="22"/>
          <w:lang w:val="ro-RO"/>
        </w:rPr>
        <w:t>OUG</w:t>
      </w:r>
      <w:r w:rsidRPr="00D0041B">
        <w:rPr>
          <w:rFonts w:ascii="Arial" w:hAnsi="Arial" w:cs="Arial"/>
          <w:bCs/>
          <w:i/>
          <w:sz w:val="22"/>
          <w:szCs w:val="22"/>
          <w:lang w:val="ro-RO"/>
        </w:rPr>
        <w:t xml:space="preserve"> 69 din 30 iunie 2010</w:t>
      </w:r>
      <w:r w:rsidR="002C7BD4" w:rsidRPr="00D0041B">
        <w:rPr>
          <w:rFonts w:ascii="Arial" w:hAnsi="Arial" w:cs="Arial"/>
          <w:bCs/>
          <w:i/>
          <w:sz w:val="22"/>
          <w:szCs w:val="22"/>
          <w:lang w:val="ro-RO"/>
        </w:rPr>
        <w:t xml:space="preserve"> </w:t>
      </w:r>
      <w:r w:rsidRPr="00D0041B">
        <w:rPr>
          <w:rFonts w:ascii="Arial" w:hAnsi="Arial" w:cs="Arial"/>
          <w:bCs/>
          <w:i/>
          <w:sz w:val="22"/>
          <w:szCs w:val="22"/>
          <w:lang w:val="ro-RO"/>
        </w:rPr>
        <w:t>privind reabilitarea termic</w:t>
      </w:r>
      <w:r w:rsidR="00D0041B">
        <w:rPr>
          <w:rFonts w:ascii="Arial" w:hAnsi="Arial" w:cs="Arial"/>
          <w:bCs/>
          <w:i/>
          <w:sz w:val="22"/>
          <w:szCs w:val="22"/>
          <w:lang w:val="ro-RO"/>
        </w:rPr>
        <w:t>a</w:t>
      </w:r>
      <w:r w:rsidRPr="00D0041B">
        <w:rPr>
          <w:rFonts w:ascii="Arial" w:hAnsi="Arial" w:cs="Arial"/>
          <w:bCs/>
          <w:i/>
          <w:sz w:val="22"/>
          <w:szCs w:val="22"/>
          <w:lang w:val="ro-RO"/>
        </w:rPr>
        <w:t xml:space="preserve"> a cl</w:t>
      </w:r>
      <w:r w:rsidR="00D0041B">
        <w:rPr>
          <w:rFonts w:ascii="Arial" w:hAnsi="Arial" w:cs="Arial"/>
          <w:bCs/>
          <w:i/>
          <w:sz w:val="22"/>
          <w:szCs w:val="22"/>
          <w:lang w:val="ro-RO"/>
        </w:rPr>
        <w:t>a</w:t>
      </w:r>
      <w:r w:rsidRPr="00D0041B">
        <w:rPr>
          <w:rFonts w:ascii="Arial" w:hAnsi="Arial" w:cs="Arial"/>
          <w:bCs/>
          <w:i/>
          <w:sz w:val="22"/>
          <w:szCs w:val="22"/>
          <w:lang w:val="ro-RO"/>
        </w:rPr>
        <w:t>dirilor de locuit cu finan</w:t>
      </w:r>
      <w:r w:rsidR="00D0041B">
        <w:rPr>
          <w:rFonts w:ascii="Arial" w:hAnsi="Arial" w:cs="Arial"/>
          <w:bCs/>
          <w:i/>
          <w:sz w:val="22"/>
          <w:szCs w:val="22"/>
          <w:lang w:val="ro-RO"/>
        </w:rPr>
        <w:t>t</w:t>
      </w:r>
      <w:r w:rsidRPr="00D0041B">
        <w:rPr>
          <w:rFonts w:ascii="Arial" w:hAnsi="Arial" w:cs="Arial"/>
          <w:bCs/>
          <w:i/>
          <w:sz w:val="22"/>
          <w:szCs w:val="22"/>
          <w:lang w:val="ro-RO"/>
        </w:rPr>
        <w:t>are prin credite bancare cu garan</w:t>
      </w:r>
      <w:r w:rsidR="00D0041B">
        <w:rPr>
          <w:rFonts w:ascii="Arial" w:hAnsi="Arial" w:cs="Arial"/>
          <w:bCs/>
          <w:i/>
          <w:sz w:val="22"/>
          <w:szCs w:val="22"/>
          <w:lang w:val="ro-RO"/>
        </w:rPr>
        <w:t>t</w:t>
      </w:r>
      <w:r w:rsidRPr="00D0041B">
        <w:rPr>
          <w:rFonts w:ascii="Arial" w:hAnsi="Arial" w:cs="Arial"/>
          <w:bCs/>
          <w:i/>
          <w:sz w:val="22"/>
          <w:szCs w:val="22"/>
          <w:lang w:val="ro-RO"/>
        </w:rPr>
        <w:t>ie guvernamental</w:t>
      </w:r>
      <w:r w:rsidR="00D0041B">
        <w:rPr>
          <w:rFonts w:ascii="Arial" w:hAnsi="Arial" w:cs="Arial"/>
          <w:bCs/>
          <w:i/>
          <w:sz w:val="22"/>
          <w:szCs w:val="22"/>
          <w:lang w:val="ro-RO"/>
        </w:rPr>
        <w:t>a</w:t>
      </w:r>
      <w:r w:rsidR="002C7BD4" w:rsidRPr="00D0041B">
        <w:rPr>
          <w:rFonts w:ascii="Arial" w:hAnsi="Arial" w:cs="Arial"/>
          <w:bCs/>
          <w:i/>
          <w:sz w:val="22"/>
          <w:szCs w:val="22"/>
          <w:lang w:val="ro-RO"/>
        </w:rPr>
        <w:t>,</w:t>
      </w:r>
      <w:r w:rsidR="002C7BD4" w:rsidRPr="002C7BD4">
        <w:rPr>
          <w:rFonts w:ascii="Arial" w:hAnsi="Arial" w:cs="Arial"/>
          <w:bCs/>
          <w:sz w:val="22"/>
          <w:szCs w:val="22"/>
          <w:lang w:val="ro-RO"/>
        </w:rPr>
        <w:t xml:space="preserve"> Banca fiind unul din pri</w:t>
      </w:r>
      <w:r w:rsidR="00583E1A">
        <w:rPr>
          <w:rFonts w:ascii="Arial" w:hAnsi="Arial" w:cs="Arial"/>
          <w:bCs/>
          <w:sz w:val="22"/>
          <w:szCs w:val="22"/>
          <w:lang w:val="ro-RO"/>
        </w:rPr>
        <w:t>ncipalii finantatori in cadrul P</w:t>
      </w:r>
      <w:r w:rsidR="002C7BD4" w:rsidRPr="002C7BD4">
        <w:rPr>
          <w:rFonts w:ascii="Arial" w:hAnsi="Arial" w:cs="Arial"/>
          <w:bCs/>
          <w:sz w:val="22"/>
          <w:szCs w:val="22"/>
          <w:lang w:val="ro-RO"/>
        </w:rPr>
        <w:t xml:space="preserve">rogramului. </w:t>
      </w:r>
      <w:r w:rsidRPr="002C7BD4">
        <w:rPr>
          <w:rFonts w:ascii="Arial" w:hAnsi="Arial" w:cs="Arial"/>
          <w:bCs/>
          <w:sz w:val="22"/>
          <w:szCs w:val="22"/>
          <w:lang w:val="ro-RO"/>
        </w:rPr>
        <w:t xml:space="preserve"> </w:t>
      </w:r>
    </w:p>
    <w:p w14:paraId="2343618B" w14:textId="533A5F87" w:rsidR="002C7BD4" w:rsidRPr="002C7BD4" w:rsidRDefault="002C7BD4" w:rsidP="002C7BD4">
      <w:pPr>
        <w:numPr>
          <w:ilvl w:val="0"/>
          <w:numId w:val="1"/>
        </w:numPr>
        <w:jc w:val="both"/>
        <w:rPr>
          <w:rFonts w:ascii="Arial" w:hAnsi="Arial" w:cs="Arial"/>
          <w:bCs/>
          <w:sz w:val="22"/>
          <w:szCs w:val="22"/>
          <w:lang w:val="ro-RO"/>
        </w:rPr>
      </w:pPr>
      <w:r w:rsidRPr="002C7BD4">
        <w:rPr>
          <w:rFonts w:ascii="Arial" w:hAnsi="Arial" w:cs="Arial"/>
          <w:bCs/>
          <w:sz w:val="22"/>
          <w:szCs w:val="22"/>
          <w:lang w:val="ro-RO"/>
        </w:rPr>
        <w:t>Domnul Hornet a mentionat ca acest program nu a putut fi implementat, in experienta dumnealui</w:t>
      </w:r>
      <w:r w:rsidR="00583E1A">
        <w:rPr>
          <w:rFonts w:ascii="Arial" w:hAnsi="Arial" w:cs="Arial"/>
          <w:bCs/>
          <w:sz w:val="22"/>
          <w:szCs w:val="22"/>
          <w:lang w:val="ro-RO"/>
        </w:rPr>
        <w:t>,</w:t>
      </w:r>
      <w:r w:rsidRPr="002C7BD4">
        <w:rPr>
          <w:rFonts w:ascii="Arial" w:hAnsi="Arial" w:cs="Arial"/>
          <w:bCs/>
          <w:sz w:val="22"/>
          <w:szCs w:val="22"/>
          <w:lang w:val="ro-RO"/>
        </w:rPr>
        <w:t xml:space="preserve"> cu anumite asociatii de proprietari, datorita anumitor constrangeri privind criteriile de eligibilitate. Reprezentantii Bancii au confirmat ca exista unele oportunitati de imbunatatire/flexibilizare a Programului, pe care Banca le-a inaintat si in trecut.</w:t>
      </w:r>
    </w:p>
    <w:p w14:paraId="333919FB" w14:textId="6CA2BBDC" w:rsidR="002C7BD4" w:rsidRPr="002C7BD4" w:rsidRDefault="002C7BD4" w:rsidP="002C7BD4">
      <w:pPr>
        <w:numPr>
          <w:ilvl w:val="0"/>
          <w:numId w:val="1"/>
        </w:numPr>
        <w:jc w:val="both"/>
        <w:rPr>
          <w:rFonts w:ascii="Arial" w:hAnsi="Arial" w:cs="Arial"/>
          <w:bCs/>
          <w:sz w:val="22"/>
          <w:szCs w:val="22"/>
          <w:lang w:val="ro-RO"/>
        </w:rPr>
      </w:pPr>
      <w:r w:rsidRPr="002C7BD4">
        <w:rPr>
          <w:rFonts w:ascii="Arial" w:hAnsi="Arial" w:cs="Arial"/>
          <w:bCs/>
          <w:sz w:val="22"/>
          <w:szCs w:val="22"/>
          <w:lang w:val="ro-RO"/>
        </w:rPr>
        <w:t xml:space="preserve">Domnul Parvan a solicitat lista cu propunerile de imbunatatire, pentru a determina daca PIAROM poate sustine in demersurile de actualizare legislativa. </w:t>
      </w:r>
    </w:p>
    <w:p w14:paraId="0540EF01" w14:textId="4BB94D6F" w:rsidR="00A05C1D" w:rsidRPr="002C7BD4" w:rsidRDefault="00A05C1D" w:rsidP="000D6D83">
      <w:pPr>
        <w:rPr>
          <w:rFonts w:ascii="Arial" w:hAnsi="Arial" w:cs="Arial"/>
          <w:bCs/>
          <w:sz w:val="20"/>
          <w:szCs w:val="22"/>
          <w:lang w:val="ro-RO"/>
        </w:rPr>
      </w:pPr>
    </w:p>
    <w:tbl>
      <w:tblPr>
        <w:tblW w:w="10265" w:type="dxa"/>
        <w:jc w:val="center"/>
        <w:tblBorders>
          <w:top w:val="single" w:sz="18" w:space="0" w:color="BBBFD1"/>
          <w:left w:val="single" w:sz="18" w:space="0" w:color="BBBFD1"/>
          <w:bottom w:val="single" w:sz="18" w:space="0" w:color="BBBFD1"/>
          <w:right w:val="single" w:sz="18" w:space="0" w:color="BBBFD1"/>
          <w:insideH w:val="single" w:sz="4" w:space="0" w:color="auto"/>
        </w:tblBorders>
        <w:tblLook w:val="0000" w:firstRow="0" w:lastRow="0" w:firstColumn="0" w:lastColumn="0" w:noHBand="0" w:noVBand="0"/>
      </w:tblPr>
      <w:tblGrid>
        <w:gridCol w:w="10265"/>
      </w:tblGrid>
      <w:tr w:rsidR="00A24BAB" w:rsidRPr="002C7BD4" w14:paraId="1E42AB61" w14:textId="77777777" w:rsidTr="003620E1">
        <w:trPr>
          <w:trHeight w:val="253"/>
          <w:jc w:val="center"/>
        </w:trPr>
        <w:tc>
          <w:tcPr>
            <w:tcW w:w="10265" w:type="dxa"/>
            <w:tcBorders>
              <w:top w:val="single" w:sz="18" w:space="0" w:color="808080"/>
              <w:left w:val="single" w:sz="18" w:space="0" w:color="808080"/>
              <w:bottom w:val="single" w:sz="18" w:space="0" w:color="808080"/>
              <w:right w:val="single" w:sz="18" w:space="0" w:color="808080"/>
            </w:tcBorders>
            <w:shd w:val="clear" w:color="auto" w:fill="F3F3F3"/>
            <w:vAlign w:val="center"/>
          </w:tcPr>
          <w:p w14:paraId="7D9D7FF4" w14:textId="10133B91" w:rsidR="00A24BAB" w:rsidRPr="002C7BD4" w:rsidRDefault="00A24BAB" w:rsidP="003620E1">
            <w:pPr>
              <w:jc w:val="center"/>
              <w:rPr>
                <w:rFonts w:ascii="Arial" w:hAnsi="Arial" w:cs="Arial"/>
                <w:sz w:val="22"/>
                <w:szCs w:val="22"/>
                <w:lang w:val="ro-RO"/>
              </w:rPr>
            </w:pPr>
            <w:r w:rsidRPr="002C7BD4">
              <w:rPr>
                <w:rFonts w:ascii="Arial" w:hAnsi="Arial" w:cs="Arial"/>
                <w:b/>
                <w:spacing w:val="196"/>
                <w:sz w:val="22"/>
                <w:szCs w:val="22"/>
                <w:lang w:val="ro-RO"/>
                <w14:shadow w14:blurRad="50800" w14:dist="38100" w14:dir="2700000" w14:sx="100000" w14:sy="100000" w14:kx="0" w14:ky="0" w14:algn="tl">
                  <w14:srgbClr w14:val="000000">
                    <w14:alpha w14:val="60000"/>
                  </w14:srgbClr>
                </w14:shadow>
              </w:rPr>
              <w:t>PASI URMATORI</w:t>
            </w:r>
          </w:p>
        </w:tc>
      </w:tr>
    </w:tbl>
    <w:p w14:paraId="17804FE7" w14:textId="2B9BB2A0" w:rsidR="002C7BD4" w:rsidRPr="002C7BD4" w:rsidRDefault="002C7BD4" w:rsidP="002C7BD4">
      <w:pPr>
        <w:numPr>
          <w:ilvl w:val="0"/>
          <w:numId w:val="1"/>
        </w:numPr>
        <w:jc w:val="both"/>
        <w:rPr>
          <w:rFonts w:ascii="Arial" w:hAnsi="Arial" w:cs="Arial"/>
          <w:bCs/>
          <w:sz w:val="22"/>
          <w:szCs w:val="22"/>
          <w:lang w:val="ro-RO"/>
        </w:rPr>
      </w:pPr>
      <w:r w:rsidRPr="002C7BD4">
        <w:rPr>
          <w:rFonts w:ascii="Arial" w:hAnsi="Arial" w:cs="Arial"/>
          <w:bCs/>
          <w:sz w:val="22"/>
          <w:szCs w:val="22"/>
          <w:lang w:val="ro-RO"/>
        </w:rPr>
        <w:t xml:space="preserve">Reprezentantii Ecohornet SRL vor recomanda clientilor interesati adresarea catre unitatile CEC Bank in vederea efectuarii unei analize de credit pentru sustinerea finantarii. </w:t>
      </w:r>
    </w:p>
    <w:p w14:paraId="0F208097" w14:textId="77860D96" w:rsidR="002C7BD4" w:rsidRPr="002C7BD4" w:rsidRDefault="002C7BD4" w:rsidP="002C7BD4">
      <w:pPr>
        <w:numPr>
          <w:ilvl w:val="0"/>
          <w:numId w:val="1"/>
        </w:numPr>
        <w:jc w:val="both"/>
        <w:rPr>
          <w:rFonts w:ascii="Arial" w:hAnsi="Arial" w:cs="Arial"/>
          <w:bCs/>
          <w:sz w:val="22"/>
          <w:szCs w:val="22"/>
          <w:lang w:val="ro-RO"/>
        </w:rPr>
      </w:pPr>
      <w:r w:rsidRPr="002C7BD4">
        <w:rPr>
          <w:rFonts w:ascii="Arial" w:hAnsi="Arial" w:cs="Arial"/>
          <w:bCs/>
          <w:sz w:val="22"/>
          <w:szCs w:val="22"/>
          <w:lang w:val="ro-RO"/>
        </w:rPr>
        <w:lastRenderedPageBreak/>
        <w:t>CEC Bank va transmite propunerile</w:t>
      </w:r>
      <w:r w:rsidR="00D0041B">
        <w:rPr>
          <w:rFonts w:ascii="Arial" w:hAnsi="Arial" w:cs="Arial"/>
          <w:bCs/>
          <w:sz w:val="22"/>
          <w:szCs w:val="22"/>
          <w:lang w:val="ro-RO"/>
        </w:rPr>
        <w:t xml:space="preserve"> identificate, ce ar permite un acces mult mai mare al asociatiilor de proprietari la finantare pentru reabilitare termica </w:t>
      </w:r>
      <w:r w:rsidRPr="002C7BD4">
        <w:rPr>
          <w:rFonts w:ascii="Arial" w:hAnsi="Arial" w:cs="Arial"/>
          <w:bCs/>
          <w:sz w:val="22"/>
          <w:szCs w:val="22"/>
          <w:lang w:val="ro-RO"/>
        </w:rPr>
        <w:t xml:space="preserve">(mai jos) : </w:t>
      </w:r>
    </w:p>
    <w:p w14:paraId="57567296" w14:textId="0A946396" w:rsidR="002C7BD4" w:rsidRPr="002C7BD4" w:rsidRDefault="002C7BD4" w:rsidP="002C7BD4">
      <w:pPr>
        <w:numPr>
          <w:ilvl w:val="3"/>
          <w:numId w:val="1"/>
        </w:numPr>
        <w:jc w:val="both"/>
        <w:rPr>
          <w:rFonts w:ascii="Arial" w:hAnsi="Arial" w:cs="Arial"/>
          <w:bCs/>
          <w:sz w:val="22"/>
          <w:szCs w:val="22"/>
          <w:lang w:val="ro-RO"/>
        </w:rPr>
      </w:pPr>
      <w:r w:rsidRPr="002C7BD4">
        <w:rPr>
          <w:rFonts w:ascii="Arial" w:hAnsi="Arial" w:cs="Arial"/>
          <w:bCs/>
          <w:sz w:val="22"/>
          <w:szCs w:val="22"/>
          <w:lang w:val="ro-RO"/>
        </w:rPr>
        <w:t>Permiterea accesului blocurilor individuale de locuinte/ scarilor din cadrul blocului la finantare, cu ac</w:t>
      </w:r>
      <w:r>
        <w:rPr>
          <w:rFonts w:ascii="Arial" w:hAnsi="Arial" w:cs="Arial"/>
          <w:bCs/>
          <w:sz w:val="22"/>
          <w:szCs w:val="22"/>
          <w:lang w:val="ro-RO"/>
        </w:rPr>
        <w:t>ordul Asociatiei de Proprietari;</w:t>
      </w:r>
      <w:r w:rsidRPr="002C7BD4">
        <w:rPr>
          <w:rFonts w:ascii="Arial" w:hAnsi="Arial" w:cs="Arial"/>
          <w:bCs/>
          <w:sz w:val="22"/>
          <w:szCs w:val="22"/>
          <w:lang w:val="ro-RO"/>
        </w:rPr>
        <w:t xml:space="preserve"> </w:t>
      </w:r>
    </w:p>
    <w:p w14:paraId="6C1E5FF9" w14:textId="1D8187A0" w:rsidR="002C7BD4" w:rsidRDefault="002C7BD4" w:rsidP="002C7BD4">
      <w:pPr>
        <w:numPr>
          <w:ilvl w:val="3"/>
          <w:numId w:val="1"/>
        </w:numPr>
        <w:jc w:val="both"/>
        <w:rPr>
          <w:rFonts w:ascii="Arial" w:hAnsi="Arial" w:cs="Arial"/>
          <w:bCs/>
          <w:sz w:val="22"/>
          <w:szCs w:val="22"/>
          <w:lang w:val="ro-RO"/>
        </w:rPr>
      </w:pPr>
      <w:r>
        <w:rPr>
          <w:rFonts w:ascii="Arial" w:hAnsi="Arial" w:cs="Arial"/>
          <w:bCs/>
          <w:sz w:val="22"/>
          <w:szCs w:val="22"/>
          <w:lang w:val="ro-RO"/>
        </w:rPr>
        <w:t>H</w:t>
      </w:r>
      <w:r w:rsidRPr="002C7BD4">
        <w:rPr>
          <w:rFonts w:ascii="Arial" w:hAnsi="Arial" w:cs="Arial"/>
          <w:bCs/>
          <w:sz w:val="22"/>
          <w:szCs w:val="22"/>
          <w:lang w:val="ro-RO"/>
        </w:rPr>
        <w:t>ot</w:t>
      </w:r>
      <w:r w:rsidR="00D0041B">
        <w:rPr>
          <w:rFonts w:ascii="Arial" w:hAnsi="Arial" w:cs="Arial"/>
          <w:bCs/>
          <w:sz w:val="22"/>
          <w:szCs w:val="22"/>
          <w:lang w:val="ro-RO"/>
        </w:rPr>
        <w:t>a</w:t>
      </w:r>
      <w:r w:rsidRPr="002C7BD4">
        <w:rPr>
          <w:rFonts w:ascii="Arial" w:hAnsi="Arial" w:cs="Arial"/>
          <w:bCs/>
          <w:sz w:val="22"/>
          <w:szCs w:val="22"/>
          <w:lang w:val="ro-RO"/>
        </w:rPr>
        <w:t>r</w:t>
      </w:r>
      <w:r w:rsidR="00D0041B">
        <w:rPr>
          <w:rFonts w:ascii="Arial" w:hAnsi="Arial" w:cs="Arial"/>
          <w:bCs/>
          <w:sz w:val="22"/>
          <w:szCs w:val="22"/>
          <w:lang w:val="ro-RO"/>
        </w:rPr>
        <w:t>a</w:t>
      </w:r>
      <w:r w:rsidRPr="002C7BD4">
        <w:rPr>
          <w:rFonts w:ascii="Arial" w:hAnsi="Arial" w:cs="Arial"/>
          <w:bCs/>
          <w:sz w:val="22"/>
          <w:szCs w:val="22"/>
          <w:lang w:val="ro-RO"/>
        </w:rPr>
        <w:t>rea pentru executarea lucr</w:t>
      </w:r>
      <w:r w:rsidR="00D0041B">
        <w:rPr>
          <w:rFonts w:ascii="Arial" w:hAnsi="Arial" w:cs="Arial"/>
          <w:bCs/>
          <w:sz w:val="22"/>
          <w:szCs w:val="22"/>
          <w:lang w:val="ro-RO"/>
        </w:rPr>
        <w:t>a</w:t>
      </w:r>
      <w:r w:rsidRPr="002C7BD4">
        <w:rPr>
          <w:rFonts w:ascii="Arial" w:hAnsi="Arial" w:cs="Arial"/>
          <w:bCs/>
          <w:sz w:val="22"/>
          <w:szCs w:val="22"/>
          <w:lang w:val="ro-RO"/>
        </w:rPr>
        <w:t>rilor de reabilitare termic</w:t>
      </w:r>
      <w:r w:rsidR="00D0041B">
        <w:rPr>
          <w:rFonts w:ascii="Arial" w:hAnsi="Arial" w:cs="Arial"/>
          <w:bCs/>
          <w:sz w:val="22"/>
          <w:szCs w:val="22"/>
          <w:lang w:val="ro-RO"/>
        </w:rPr>
        <w:t>a</w:t>
      </w:r>
      <w:r w:rsidRPr="002C7BD4">
        <w:rPr>
          <w:rFonts w:ascii="Arial" w:hAnsi="Arial" w:cs="Arial"/>
          <w:bCs/>
          <w:sz w:val="22"/>
          <w:szCs w:val="22"/>
          <w:lang w:val="ro-RO"/>
        </w:rPr>
        <w:t xml:space="preserve"> </w:t>
      </w:r>
      <w:r w:rsidR="00D0041B">
        <w:rPr>
          <w:rFonts w:ascii="Arial" w:hAnsi="Arial" w:cs="Arial"/>
          <w:bCs/>
          <w:sz w:val="22"/>
          <w:szCs w:val="22"/>
          <w:lang w:val="ro-RO"/>
        </w:rPr>
        <w:t>s</w:t>
      </w:r>
      <w:r w:rsidRPr="002C7BD4">
        <w:rPr>
          <w:rFonts w:ascii="Arial" w:hAnsi="Arial" w:cs="Arial"/>
          <w:bCs/>
          <w:sz w:val="22"/>
          <w:szCs w:val="22"/>
          <w:lang w:val="ro-RO"/>
        </w:rPr>
        <w:t xml:space="preserve">i de contractare a unui </w:t>
      </w:r>
      <w:r w:rsidR="00D0041B">
        <w:rPr>
          <w:rFonts w:ascii="Arial" w:hAnsi="Arial" w:cs="Arial"/>
          <w:bCs/>
          <w:sz w:val="22"/>
          <w:szCs w:val="22"/>
          <w:lang w:val="ro-RO"/>
        </w:rPr>
        <w:t>i</w:t>
      </w:r>
      <w:r w:rsidRPr="002C7BD4">
        <w:rPr>
          <w:rFonts w:ascii="Arial" w:hAnsi="Arial" w:cs="Arial"/>
          <w:bCs/>
          <w:sz w:val="22"/>
          <w:szCs w:val="22"/>
          <w:lang w:val="ro-RO"/>
        </w:rPr>
        <w:t xml:space="preserve">mprumut bancar </w:t>
      </w:r>
      <w:r w:rsidR="00D0041B">
        <w:rPr>
          <w:rFonts w:ascii="Arial" w:hAnsi="Arial" w:cs="Arial"/>
          <w:bCs/>
          <w:sz w:val="22"/>
          <w:szCs w:val="22"/>
          <w:lang w:val="ro-RO"/>
        </w:rPr>
        <w:t>i</w:t>
      </w:r>
      <w:r w:rsidRPr="002C7BD4">
        <w:rPr>
          <w:rFonts w:ascii="Arial" w:hAnsi="Arial" w:cs="Arial"/>
          <w:bCs/>
          <w:sz w:val="22"/>
          <w:szCs w:val="22"/>
          <w:lang w:val="ro-RO"/>
        </w:rPr>
        <w:t>n condi</w:t>
      </w:r>
      <w:r w:rsidR="00D0041B">
        <w:rPr>
          <w:rFonts w:ascii="Arial" w:hAnsi="Arial" w:cs="Arial"/>
          <w:bCs/>
          <w:sz w:val="22"/>
          <w:szCs w:val="22"/>
          <w:lang w:val="ro-RO"/>
        </w:rPr>
        <w:t>t</w:t>
      </w:r>
      <w:r w:rsidRPr="002C7BD4">
        <w:rPr>
          <w:rFonts w:ascii="Arial" w:hAnsi="Arial" w:cs="Arial"/>
          <w:bCs/>
          <w:sz w:val="22"/>
          <w:szCs w:val="22"/>
          <w:lang w:val="ro-RO"/>
        </w:rPr>
        <w:t>iile ordonan</w:t>
      </w:r>
      <w:r w:rsidR="00D0041B">
        <w:rPr>
          <w:rFonts w:ascii="Arial" w:hAnsi="Arial" w:cs="Arial"/>
          <w:bCs/>
          <w:sz w:val="22"/>
          <w:szCs w:val="22"/>
          <w:lang w:val="ro-RO"/>
        </w:rPr>
        <w:t>t</w:t>
      </w:r>
      <w:r w:rsidRPr="002C7BD4">
        <w:rPr>
          <w:rFonts w:ascii="Arial" w:hAnsi="Arial" w:cs="Arial"/>
          <w:bCs/>
          <w:sz w:val="22"/>
          <w:szCs w:val="22"/>
          <w:lang w:val="ro-RO"/>
        </w:rPr>
        <w:t>ei de urgen</w:t>
      </w:r>
      <w:r w:rsidR="00D0041B">
        <w:rPr>
          <w:rFonts w:ascii="Arial" w:hAnsi="Arial" w:cs="Arial"/>
          <w:bCs/>
          <w:sz w:val="22"/>
          <w:szCs w:val="22"/>
          <w:lang w:val="ro-RO"/>
        </w:rPr>
        <w:t>ta</w:t>
      </w:r>
      <w:r w:rsidRPr="002C7BD4">
        <w:rPr>
          <w:rFonts w:ascii="Arial" w:hAnsi="Arial" w:cs="Arial"/>
          <w:bCs/>
          <w:sz w:val="22"/>
          <w:szCs w:val="22"/>
          <w:lang w:val="ro-RO"/>
        </w:rPr>
        <w:t xml:space="preserve"> </w:t>
      </w:r>
      <w:r>
        <w:rPr>
          <w:rFonts w:ascii="Arial" w:hAnsi="Arial" w:cs="Arial"/>
          <w:bCs/>
          <w:sz w:val="22"/>
          <w:szCs w:val="22"/>
          <w:lang w:val="ro-RO"/>
        </w:rPr>
        <w:t>sa fie luata</w:t>
      </w:r>
      <w:r w:rsidRPr="002C7BD4">
        <w:rPr>
          <w:rFonts w:ascii="Arial" w:hAnsi="Arial" w:cs="Arial"/>
          <w:bCs/>
          <w:sz w:val="22"/>
          <w:szCs w:val="22"/>
          <w:lang w:val="ro-RO"/>
        </w:rPr>
        <w:t xml:space="preserve"> cu votul cuprins in intervalul 50% - 75% din membrii asocia</w:t>
      </w:r>
      <w:r w:rsidR="00D0041B">
        <w:rPr>
          <w:rFonts w:ascii="Arial" w:hAnsi="Arial" w:cs="Arial"/>
          <w:bCs/>
          <w:sz w:val="22"/>
          <w:szCs w:val="22"/>
          <w:lang w:val="ro-RO"/>
        </w:rPr>
        <w:t>t</w:t>
      </w:r>
      <w:r w:rsidRPr="002C7BD4">
        <w:rPr>
          <w:rFonts w:ascii="Arial" w:hAnsi="Arial" w:cs="Arial"/>
          <w:bCs/>
          <w:sz w:val="22"/>
          <w:szCs w:val="22"/>
          <w:lang w:val="ro-RO"/>
        </w:rPr>
        <w:t>iei de proprietari (fata de 90% in prezent)</w:t>
      </w:r>
      <w:r w:rsidR="00D0041B">
        <w:rPr>
          <w:rFonts w:ascii="Arial" w:hAnsi="Arial" w:cs="Arial"/>
          <w:bCs/>
          <w:sz w:val="22"/>
          <w:szCs w:val="22"/>
          <w:lang w:val="ro-RO"/>
        </w:rPr>
        <w:t>;</w:t>
      </w:r>
    </w:p>
    <w:p w14:paraId="13228594" w14:textId="016F9E41" w:rsidR="002C7BD4" w:rsidRDefault="002C7BD4" w:rsidP="002C7BD4">
      <w:pPr>
        <w:numPr>
          <w:ilvl w:val="3"/>
          <w:numId w:val="1"/>
        </w:numPr>
        <w:jc w:val="both"/>
        <w:rPr>
          <w:rFonts w:ascii="Arial" w:hAnsi="Arial" w:cs="Arial"/>
          <w:bCs/>
          <w:sz w:val="22"/>
          <w:szCs w:val="22"/>
          <w:lang w:val="ro-RO"/>
        </w:rPr>
      </w:pPr>
      <w:r>
        <w:rPr>
          <w:rFonts w:ascii="Arial" w:hAnsi="Arial" w:cs="Arial"/>
          <w:bCs/>
          <w:sz w:val="22"/>
          <w:szCs w:val="22"/>
          <w:lang w:val="ro-RO"/>
        </w:rPr>
        <w:t>Modificarea criteriului de lipsa datoriilor catre companiile de utilitati, astfel incat sa se permita accesul cu conditia achitarii</w:t>
      </w:r>
      <w:r w:rsidRPr="002C7BD4">
        <w:rPr>
          <w:rFonts w:ascii="Arial" w:hAnsi="Arial" w:cs="Arial"/>
          <w:bCs/>
          <w:sz w:val="22"/>
          <w:szCs w:val="22"/>
          <w:lang w:val="ro-RO"/>
        </w:rPr>
        <w:t xml:space="preserve"> la zi </w:t>
      </w:r>
      <w:r>
        <w:rPr>
          <w:rFonts w:ascii="Arial" w:hAnsi="Arial" w:cs="Arial"/>
          <w:bCs/>
          <w:sz w:val="22"/>
          <w:szCs w:val="22"/>
          <w:lang w:val="ro-RO"/>
        </w:rPr>
        <w:t xml:space="preserve">a acestora </w:t>
      </w:r>
      <w:r w:rsidR="00D0041B">
        <w:rPr>
          <w:rFonts w:ascii="Arial" w:hAnsi="Arial" w:cs="Arial"/>
          <w:bCs/>
          <w:sz w:val="22"/>
          <w:szCs w:val="22"/>
          <w:lang w:val="ro-RO"/>
        </w:rPr>
        <w:t>pana la data cererii de credit;</w:t>
      </w:r>
    </w:p>
    <w:p w14:paraId="2BEE23F3" w14:textId="3216DFC8" w:rsidR="002C7BD4" w:rsidRPr="002C7BD4" w:rsidRDefault="002C7BD4" w:rsidP="002C7BD4">
      <w:pPr>
        <w:numPr>
          <w:ilvl w:val="3"/>
          <w:numId w:val="1"/>
        </w:numPr>
        <w:jc w:val="both"/>
        <w:rPr>
          <w:rFonts w:ascii="Arial" w:hAnsi="Arial" w:cs="Arial"/>
          <w:bCs/>
          <w:sz w:val="22"/>
          <w:szCs w:val="22"/>
          <w:lang w:val="ro-RO"/>
        </w:rPr>
      </w:pPr>
      <w:r>
        <w:rPr>
          <w:rFonts w:ascii="Arial" w:hAnsi="Arial" w:cs="Arial"/>
          <w:bCs/>
          <w:sz w:val="22"/>
          <w:szCs w:val="22"/>
          <w:lang w:val="ro-RO"/>
        </w:rPr>
        <w:t>S</w:t>
      </w:r>
      <w:r w:rsidRPr="002C7BD4">
        <w:rPr>
          <w:rFonts w:ascii="Arial" w:hAnsi="Arial" w:cs="Arial"/>
          <w:bCs/>
          <w:sz w:val="22"/>
          <w:szCs w:val="22"/>
          <w:lang w:val="ro-RO"/>
        </w:rPr>
        <w:t xml:space="preserve">crisorile de recomandare </w:t>
      </w:r>
      <w:r w:rsidR="00583E1A">
        <w:rPr>
          <w:rFonts w:ascii="Arial" w:hAnsi="Arial" w:cs="Arial"/>
          <w:bCs/>
          <w:sz w:val="22"/>
          <w:szCs w:val="22"/>
          <w:lang w:val="ro-RO"/>
        </w:rPr>
        <w:t xml:space="preserve">pentru constructor </w:t>
      </w:r>
      <w:bookmarkStart w:id="0" w:name="_GoBack"/>
      <w:bookmarkEnd w:id="0"/>
      <w:r w:rsidRPr="002C7BD4">
        <w:rPr>
          <w:rFonts w:ascii="Arial" w:hAnsi="Arial" w:cs="Arial"/>
          <w:bCs/>
          <w:sz w:val="22"/>
          <w:szCs w:val="22"/>
          <w:lang w:val="ro-RO"/>
        </w:rPr>
        <w:t>de la cel putin un beneficiar persoana juridica, pentru care a executat lucrari similare ca natura si valoare, insotit</w:t>
      </w:r>
      <w:r>
        <w:rPr>
          <w:rFonts w:ascii="Arial" w:hAnsi="Arial" w:cs="Arial"/>
          <w:bCs/>
          <w:sz w:val="22"/>
          <w:szCs w:val="22"/>
          <w:lang w:val="ro-RO"/>
        </w:rPr>
        <w:t>e</w:t>
      </w:r>
      <w:r w:rsidRPr="002C7BD4">
        <w:rPr>
          <w:rFonts w:ascii="Arial" w:hAnsi="Arial" w:cs="Arial"/>
          <w:bCs/>
          <w:sz w:val="22"/>
          <w:szCs w:val="22"/>
          <w:lang w:val="ro-RO"/>
        </w:rPr>
        <w:t xml:space="preserve"> de copia procesului verbal de receptie a lucrarilor, din care rezulta executarea lucrarilor fara obiectiuni, sa poata fi inlocuite de furnizarea SGB cu  polita de asigurare pe</w:t>
      </w:r>
      <w:r>
        <w:rPr>
          <w:rFonts w:ascii="Arial" w:hAnsi="Arial" w:cs="Arial"/>
          <w:bCs/>
          <w:sz w:val="22"/>
          <w:szCs w:val="22"/>
          <w:lang w:val="ro-RO"/>
        </w:rPr>
        <w:t>ntru buna executie a lucrarilor</w:t>
      </w:r>
      <w:r w:rsidR="00D0041B">
        <w:rPr>
          <w:rFonts w:ascii="Arial" w:hAnsi="Arial" w:cs="Arial"/>
          <w:bCs/>
          <w:sz w:val="22"/>
          <w:szCs w:val="22"/>
          <w:lang w:val="ro-RO"/>
        </w:rPr>
        <w:t>;</w:t>
      </w:r>
    </w:p>
    <w:p w14:paraId="2BB12DA5" w14:textId="0710D1BA" w:rsidR="002C7BD4" w:rsidRDefault="002C7BD4" w:rsidP="002C7BD4">
      <w:pPr>
        <w:numPr>
          <w:ilvl w:val="3"/>
          <w:numId w:val="1"/>
        </w:numPr>
        <w:jc w:val="both"/>
        <w:rPr>
          <w:rFonts w:ascii="Arial" w:hAnsi="Arial" w:cs="Arial"/>
          <w:bCs/>
          <w:sz w:val="22"/>
          <w:szCs w:val="22"/>
          <w:lang w:val="ro-RO"/>
        </w:rPr>
      </w:pPr>
      <w:r w:rsidRPr="002C7BD4">
        <w:rPr>
          <w:rFonts w:ascii="Arial" w:hAnsi="Arial" w:cs="Arial"/>
          <w:bCs/>
          <w:sz w:val="22"/>
          <w:szCs w:val="22"/>
          <w:lang w:val="ro-RO"/>
        </w:rPr>
        <w:t>Devizul si situatia de lucrari sa poata fi intocmite pe fiecare apartament, cu asumarea prin semnatura de proprietari</w:t>
      </w:r>
      <w:r w:rsidR="00D0041B">
        <w:rPr>
          <w:rFonts w:ascii="Arial" w:hAnsi="Arial" w:cs="Arial"/>
          <w:bCs/>
          <w:sz w:val="22"/>
          <w:szCs w:val="22"/>
          <w:lang w:val="ro-RO"/>
        </w:rPr>
        <w:t>;</w:t>
      </w:r>
    </w:p>
    <w:p w14:paraId="5ED2154E" w14:textId="47CF73B7" w:rsidR="002C7BD4" w:rsidRPr="002C7BD4" w:rsidRDefault="002C7BD4" w:rsidP="002C7BD4">
      <w:pPr>
        <w:numPr>
          <w:ilvl w:val="3"/>
          <w:numId w:val="1"/>
        </w:numPr>
        <w:jc w:val="both"/>
        <w:rPr>
          <w:rFonts w:ascii="Arial" w:hAnsi="Arial" w:cs="Arial"/>
          <w:bCs/>
          <w:sz w:val="22"/>
          <w:szCs w:val="22"/>
          <w:lang w:val="ro-RO"/>
        </w:rPr>
      </w:pPr>
      <w:r w:rsidRPr="002C7BD4">
        <w:rPr>
          <w:rFonts w:ascii="Arial" w:hAnsi="Arial" w:cs="Arial"/>
          <w:bCs/>
          <w:sz w:val="22"/>
          <w:szCs w:val="22"/>
          <w:lang w:val="ro-RO"/>
        </w:rPr>
        <w:t xml:space="preserve">Renuntarea la obligativitatea constituirii fondului </w:t>
      </w:r>
      <w:r>
        <w:rPr>
          <w:rFonts w:ascii="Arial" w:hAnsi="Arial" w:cs="Arial"/>
          <w:bCs/>
          <w:sz w:val="22"/>
          <w:szCs w:val="22"/>
          <w:lang w:val="ro-RO"/>
        </w:rPr>
        <w:t>de rulment</w:t>
      </w:r>
      <w:r w:rsidRPr="002C7BD4">
        <w:rPr>
          <w:rFonts w:ascii="Arial" w:hAnsi="Arial" w:cs="Arial"/>
          <w:bCs/>
          <w:sz w:val="22"/>
          <w:szCs w:val="22"/>
          <w:lang w:val="ro-RO"/>
        </w:rPr>
        <w:t>;</w:t>
      </w:r>
    </w:p>
    <w:p w14:paraId="6EDB3D72" w14:textId="531010AF" w:rsidR="002C7BD4" w:rsidRPr="002C7BD4" w:rsidRDefault="002C7BD4" w:rsidP="002C7BD4">
      <w:pPr>
        <w:numPr>
          <w:ilvl w:val="3"/>
          <w:numId w:val="1"/>
        </w:numPr>
        <w:jc w:val="both"/>
        <w:rPr>
          <w:rFonts w:ascii="Arial" w:hAnsi="Arial" w:cs="Arial"/>
          <w:bCs/>
          <w:sz w:val="22"/>
          <w:szCs w:val="22"/>
          <w:lang w:val="ro-RO"/>
        </w:rPr>
      </w:pPr>
      <w:r w:rsidRPr="002C7BD4">
        <w:rPr>
          <w:rFonts w:ascii="Arial" w:hAnsi="Arial" w:cs="Arial"/>
          <w:bCs/>
          <w:sz w:val="22"/>
          <w:szCs w:val="22"/>
          <w:lang w:val="ro-RO"/>
        </w:rPr>
        <w:t>Renuntarea la solicitarea unor documente (prezentarea contractelor de inchiriere a spatiilor aflate in proprietatea comuna, a spatiilor pentru instalarea de reclame).</w:t>
      </w:r>
    </w:p>
    <w:p w14:paraId="440AFF05" w14:textId="3A0DC628" w:rsidR="00E60648" w:rsidRPr="002C7BD4" w:rsidRDefault="00E60648" w:rsidP="002C7BD4">
      <w:pPr>
        <w:jc w:val="both"/>
        <w:rPr>
          <w:rFonts w:ascii="Arial" w:hAnsi="Arial" w:cs="Arial"/>
          <w:bCs/>
          <w:sz w:val="22"/>
          <w:szCs w:val="22"/>
          <w:lang w:val="ro-RO"/>
        </w:rPr>
      </w:pPr>
    </w:p>
    <w:sectPr w:rsidR="00E60648" w:rsidRPr="002C7BD4" w:rsidSect="00FC0A6C">
      <w:headerReference w:type="default" r:id="rId8"/>
      <w:footerReference w:type="default" r:id="rId9"/>
      <w:pgSz w:w="11907" w:h="16840" w:code="9"/>
      <w:pgMar w:top="864" w:right="657" w:bottom="360" w:left="1309"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83F8EA" w14:textId="77777777" w:rsidR="00B127BE" w:rsidRDefault="00B127BE">
      <w:r>
        <w:separator/>
      </w:r>
    </w:p>
  </w:endnote>
  <w:endnote w:type="continuationSeparator" w:id="0">
    <w:p w14:paraId="42883F40" w14:textId="77777777" w:rsidR="00B127BE" w:rsidRDefault="00B12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witzerland-Ro">
    <w:altName w:val="Arial Narrow"/>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29D1C" w14:textId="3F1E4C19" w:rsidR="00D241F5" w:rsidRDefault="00D241F5">
    <w:pPr>
      <w:pStyle w:val="Footer"/>
    </w:pPr>
    <w:r>
      <w:rPr>
        <w:rFonts w:ascii="Arial" w:hAnsi="Arial" w:cs="Arial"/>
        <w:i/>
        <w:sz w:val="18"/>
        <w:szCs w:val="18"/>
      </w:rPr>
      <w:tab/>
    </w:r>
    <w:r w:rsidRPr="00BE2C23">
      <w:rPr>
        <w:rStyle w:val="PageNumber"/>
        <w:rFonts w:ascii="Arial" w:hAnsi="Arial" w:cs="Arial"/>
        <w:sz w:val="18"/>
        <w:szCs w:val="18"/>
      </w:rPr>
      <w:fldChar w:fldCharType="begin"/>
    </w:r>
    <w:r w:rsidRPr="00BE2C23">
      <w:rPr>
        <w:rStyle w:val="PageNumber"/>
        <w:rFonts w:ascii="Arial" w:hAnsi="Arial" w:cs="Arial"/>
        <w:sz w:val="18"/>
        <w:szCs w:val="18"/>
      </w:rPr>
      <w:instrText xml:space="preserve"> PAGE </w:instrText>
    </w:r>
    <w:r w:rsidRPr="00BE2C23">
      <w:rPr>
        <w:rStyle w:val="PageNumber"/>
        <w:rFonts w:ascii="Arial" w:hAnsi="Arial" w:cs="Arial"/>
        <w:sz w:val="18"/>
        <w:szCs w:val="18"/>
      </w:rPr>
      <w:fldChar w:fldCharType="separate"/>
    </w:r>
    <w:r w:rsidR="00583E1A">
      <w:rPr>
        <w:rStyle w:val="PageNumber"/>
        <w:rFonts w:ascii="Arial" w:hAnsi="Arial" w:cs="Arial"/>
        <w:noProof/>
        <w:sz w:val="18"/>
        <w:szCs w:val="18"/>
      </w:rPr>
      <w:t>2</w:t>
    </w:r>
    <w:r w:rsidRPr="00BE2C23">
      <w:rPr>
        <w:rStyle w:val="PageNumber"/>
        <w:rFonts w:ascii="Arial" w:hAnsi="Arial" w:cs="Arial"/>
        <w:sz w:val="18"/>
        <w:szCs w:val="18"/>
      </w:rPr>
      <w:fldChar w:fldCharType="end"/>
    </w:r>
    <w:r w:rsidRPr="00BE2C23">
      <w:rPr>
        <w:rStyle w:val="PageNumber"/>
        <w:rFonts w:ascii="Arial" w:hAnsi="Arial" w:cs="Arial"/>
        <w:sz w:val="18"/>
        <w:szCs w:val="18"/>
      </w:rPr>
      <w:t>/</w:t>
    </w:r>
    <w:r w:rsidRPr="00BE2C23">
      <w:rPr>
        <w:rStyle w:val="PageNumber"/>
        <w:rFonts w:ascii="Arial" w:hAnsi="Arial" w:cs="Arial"/>
        <w:sz w:val="18"/>
        <w:szCs w:val="18"/>
      </w:rPr>
      <w:fldChar w:fldCharType="begin"/>
    </w:r>
    <w:r w:rsidRPr="00BE2C23">
      <w:rPr>
        <w:rStyle w:val="PageNumber"/>
        <w:rFonts w:ascii="Arial" w:hAnsi="Arial" w:cs="Arial"/>
        <w:sz w:val="18"/>
        <w:szCs w:val="18"/>
      </w:rPr>
      <w:instrText xml:space="preserve"> NUMPAGES </w:instrText>
    </w:r>
    <w:r w:rsidRPr="00BE2C23">
      <w:rPr>
        <w:rStyle w:val="PageNumber"/>
        <w:rFonts w:ascii="Arial" w:hAnsi="Arial" w:cs="Arial"/>
        <w:sz w:val="18"/>
        <w:szCs w:val="18"/>
      </w:rPr>
      <w:fldChar w:fldCharType="separate"/>
    </w:r>
    <w:r w:rsidR="00583E1A">
      <w:rPr>
        <w:rStyle w:val="PageNumber"/>
        <w:rFonts w:ascii="Arial" w:hAnsi="Arial" w:cs="Arial"/>
        <w:noProof/>
        <w:sz w:val="18"/>
        <w:szCs w:val="18"/>
      </w:rPr>
      <w:t>2</w:t>
    </w:r>
    <w:r w:rsidRPr="00BE2C23">
      <w:rPr>
        <w:rStyle w:val="PageNumbe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C18C9C" w14:textId="77777777" w:rsidR="00B127BE" w:rsidRDefault="00B127BE">
      <w:r>
        <w:separator/>
      </w:r>
    </w:p>
  </w:footnote>
  <w:footnote w:type="continuationSeparator" w:id="0">
    <w:p w14:paraId="06E9FB35" w14:textId="77777777" w:rsidR="00B127BE" w:rsidRDefault="00B127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94714" w14:textId="77777777" w:rsidR="00D241F5" w:rsidRPr="00BD2BAE" w:rsidRDefault="00D241F5" w:rsidP="00FC0A6C">
    <w:pPr>
      <w:pStyle w:val="PartLabel"/>
      <w:framePr w:w="9402" w:h="1275" w:hRule="exact" w:wrap="around" w:x="1118" w:y="685"/>
      <w:pBdr>
        <w:top w:val="none" w:sz="0" w:space="0" w:color="auto"/>
        <w:left w:val="none" w:sz="0" w:space="0" w:color="auto"/>
      </w:pBdr>
      <w:shd w:val="clear" w:color="auto" w:fill="F3F3F3"/>
      <w:ind w:right="3503"/>
      <w:jc w:val="left"/>
      <w:rPr>
        <w:rFonts w:ascii="Palatino Linotype" w:hAnsi="Palatino Linotype"/>
        <w:b/>
        <w:color w:val="auto"/>
        <w:lang w:val="it-IT"/>
      </w:rPr>
    </w:pPr>
    <w:bookmarkStart w:id="1" w:name="_Toc124230362"/>
  </w:p>
  <w:p w14:paraId="0A388863" w14:textId="77777777" w:rsidR="00D241F5" w:rsidRPr="00BD2BAE" w:rsidRDefault="00D241F5" w:rsidP="00FC0A6C">
    <w:pPr>
      <w:pStyle w:val="PartTitle"/>
      <w:framePr w:w="9402" w:h="1275" w:hRule="exact" w:wrap="around" w:x="1118" w:y="685"/>
      <w:pBdr>
        <w:left w:val="none" w:sz="0" w:space="0" w:color="auto"/>
      </w:pBdr>
      <w:shd w:val="clear" w:color="auto" w:fill="F3F3F3"/>
      <w:ind w:right="3504"/>
      <w:jc w:val="left"/>
      <w:rPr>
        <w:rFonts w:ascii="Palatino Linotype" w:hAnsi="Palatino Linotype"/>
        <w:b/>
        <w:color w:val="auto"/>
        <w:sz w:val="48"/>
        <w:szCs w:val="48"/>
        <w:lang w:val="it-IT"/>
      </w:rPr>
    </w:pPr>
    <w:r w:rsidRPr="00BD2BAE">
      <w:rPr>
        <w:rFonts w:ascii="Palatino Linotype" w:hAnsi="Palatino Linotype"/>
        <w:b/>
        <w:caps/>
        <w:color w:val="auto"/>
        <w:sz w:val="48"/>
        <w:szCs w:val="48"/>
        <w:lang w:val="it-IT"/>
      </w:rPr>
      <w:t>Raportul de intalnire</w:t>
    </w:r>
  </w:p>
  <w:bookmarkEnd w:id="1"/>
  <w:p w14:paraId="35D4E155" w14:textId="77777777" w:rsidR="00D241F5" w:rsidRPr="00BE2C23" w:rsidRDefault="00D241F5" w:rsidP="00FC0A6C">
    <w:pPr>
      <w:pStyle w:val="Header"/>
      <w:tabs>
        <w:tab w:val="clear" w:pos="4320"/>
        <w:tab w:val="clear" w:pos="8640"/>
      </w:tabs>
      <w:rPr>
        <w:rFonts w:ascii="Arial" w:hAnsi="Arial" w:cs="Arial"/>
        <w:b/>
        <w:sz w:val="28"/>
        <w:szCs w:val="28"/>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o"/>
      <w:lvlJc w:val="left"/>
      <w:pPr>
        <w:tabs>
          <w:tab w:val="num" w:pos="720"/>
        </w:tabs>
        <w:ind w:left="720" w:hanging="360"/>
      </w:pPr>
      <w:rPr>
        <w:rFonts w:ascii="Courier New" w:hAnsi="Courier New" w:cs="Courier New"/>
        <w:b/>
        <w:sz w:val="22"/>
        <w:szCs w:val="22"/>
      </w:rPr>
    </w:lvl>
  </w:abstractNum>
  <w:abstractNum w:abstractNumId="1">
    <w:nsid w:val="00000003"/>
    <w:multiLevelType w:val="multilevel"/>
    <w:tmpl w:val="00000003"/>
    <w:name w:val="WW8Num3"/>
    <w:lvl w:ilvl="0">
      <w:start w:val="1"/>
      <w:numFmt w:val="bullet"/>
      <w:lvlText w:val=""/>
      <w:lvlJc w:val="left"/>
      <w:pPr>
        <w:tabs>
          <w:tab w:val="num" w:pos="1856"/>
        </w:tabs>
        <w:ind w:left="1856" w:hanging="360"/>
      </w:pPr>
      <w:rPr>
        <w:rFonts w:ascii="Wingdings 2" w:hAnsi="Wingdings 2" w:cs="Times New Roman"/>
        <w:sz w:val="22"/>
        <w:szCs w:val="22"/>
        <w:lang w:val="it-IT"/>
      </w:rPr>
    </w:lvl>
    <w:lvl w:ilvl="1">
      <w:start w:val="1"/>
      <w:numFmt w:val="bullet"/>
      <w:lvlText w:val="o"/>
      <w:lvlJc w:val="left"/>
      <w:pPr>
        <w:tabs>
          <w:tab w:val="num" w:pos="1440"/>
        </w:tabs>
        <w:ind w:left="1440" w:hanging="360"/>
      </w:pPr>
      <w:rPr>
        <w:rFonts w:ascii="Courier New" w:hAnsi="Courier New" w:cs="Courier New"/>
        <w:sz w:val="22"/>
        <w:szCs w:val="22"/>
        <w:lang w:val="it-IT"/>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sz w:val="22"/>
        <w:szCs w:val="22"/>
        <w:lang w:val="it-IT"/>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sz w:val="22"/>
        <w:szCs w:val="22"/>
        <w:lang w:val="it-IT"/>
      </w:rPr>
    </w:lvl>
    <w:lvl w:ilvl="8">
      <w:start w:val="1"/>
      <w:numFmt w:val="bullet"/>
      <w:lvlText w:val=""/>
      <w:lvlJc w:val="left"/>
      <w:pPr>
        <w:tabs>
          <w:tab w:val="num" w:pos="6480"/>
        </w:tabs>
        <w:ind w:left="6480" w:hanging="360"/>
      </w:pPr>
      <w:rPr>
        <w:rFonts w:ascii="Wingdings" w:hAnsi="Wingdings" w:cs="Wingdings"/>
      </w:rPr>
    </w:lvl>
  </w:abstractNum>
  <w:abstractNum w:abstractNumId="2">
    <w:nsid w:val="24615DFE"/>
    <w:multiLevelType w:val="hybridMultilevel"/>
    <w:tmpl w:val="66900654"/>
    <w:lvl w:ilvl="0" w:tplc="04090001">
      <w:start w:val="1"/>
      <w:numFmt w:val="bullet"/>
      <w:lvlText w:val=""/>
      <w:lvlJc w:val="left"/>
      <w:pPr>
        <w:ind w:left="720" w:hanging="360"/>
      </w:pPr>
      <w:rPr>
        <w:rFonts w:ascii="Symbol" w:hAnsi="Symbol"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
    <w:nsid w:val="3C956FBB"/>
    <w:multiLevelType w:val="hybridMultilevel"/>
    <w:tmpl w:val="2534C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065BB9"/>
    <w:multiLevelType w:val="hybridMultilevel"/>
    <w:tmpl w:val="2534C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2F5319"/>
    <w:multiLevelType w:val="hybridMultilevel"/>
    <w:tmpl w:val="5EFEA022"/>
    <w:lvl w:ilvl="0" w:tplc="028CF44A">
      <w:start w:val="2"/>
      <w:numFmt w:val="bullet"/>
      <w:lvlText w:val="-"/>
      <w:lvlJc w:val="left"/>
      <w:pPr>
        <w:ind w:left="2976" w:hanging="360"/>
      </w:pPr>
      <w:rPr>
        <w:rFonts w:ascii="Arial" w:eastAsia="Times New Roman" w:hAnsi="Arial" w:cs="Arial" w:hint="default"/>
      </w:rPr>
    </w:lvl>
    <w:lvl w:ilvl="1" w:tplc="04090003" w:tentative="1">
      <w:start w:val="1"/>
      <w:numFmt w:val="bullet"/>
      <w:lvlText w:val="o"/>
      <w:lvlJc w:val="left"/>
      <w:pPr>
        <w:ind w:left="3696" w:hanging="360"/>
      </w:pPr>
      <w:rPr>
        <w:rFonts w:ascii="Courier New" w:hAnsi="Courier New" w:cs="Courier New" w:hint="default"/>
      </w:rPr>
    </w:lvl>
    <w:lvl w:ilvl="2" w:tplc="04090005" w:tentative="1">
      <w:start w:val="1"/>
      <w:numFmt w:val="bullet"/>
      <w:lvlText w:val=""/>
      <w:lvlJc w:val="left"/>
      <w:pPr>
        <w:ind w:left="4416" w:hanging="360"/>
      </w:pPr>
      <w:rPr>
        <w:rFonts w:ascii="Wingdings" w:hAnsi="Wingdings" w:hint="default"/>
      </w:rPr>
    </w:lvl>
    <w:lvl w:ilvl="3" w:tplc="04090001" w:tentative="1">
      <w:start w:val="1"/>
      <w:numFmt w:val="bullet"/>
      <w:lvlText w:val=""/>
      <w:lvlJc w:val="left"/>
      <w:pPr>
        <w:ind w:left="5136" w:hanging="360"/>
      </w:pPr>
      <w:rPr>
        <w:rFonts w:ascii="Symbol" w:hAnsi="Symbol" w:hint="default"/>
      </w:rPr>
    </w:lvl>
    <w:lvl w:ilvl="4" w:tplc="04090003" w:tentative="1">
      <w:start w:val="1"/>
      <w:numFmt w:val="bullet"/>
      <w:lvlText w:val="o"/>
      <w:lvlJc w:val="left"/>
      <w:pPr>
        <w:ind w:left="5856" w:hanging="360"/>
      </w:pPr>
      <w:rPr>
        <w:rFonts w:ascii="Courier New" w:hAnsi="Courier New" w:cs="Courier New" w:hint="default"/>
      </w:rPr>
    </w:lvl>
    <w:lvl w:ilvl="5" w:tplc="04090005" w:tentative="1">
      <w:start w:val="1"/>
      <w:numFmt w:val="bullet"/>
      <w:lvlText w:val=""/>
      <w:lvlJc w:val="left"/>
      <w:pPr>
        <w:ind w:left="6576" w:hanging="360"/>
      </w:pPr>
      <w:rPr>
        <w:rFonts w:ascii="Wingdings" w:hAnsi="Wingdings" w:hint="default"/>
      </w:rPr>
    </w:lvl>
    <w:lvl w:ilvl="6" w:tplc="04090001" w:tentative="1">
      <w:start w:val="1"/>
      <w:numFmt w:val="bullet"/>
      <w:lvlText w:val=""/>
      <w:lvlJc w:val="left"/>
      <w:pPr>
        <w:ind w:left="7296" w:hanging="360"/>
      </w:pPr>
      <w:rPr>
        <w:rFonts w:ascii="Symbol" w:hAnsi="Symbol" w:hint="default"/>
      </w:rPr>
    </w:lvl>
    <w:lvl w:ilvl="7" w:tplc="04090003" w:tentative="1">
      <w:start w:val="1"/>
      <w:numFmt w:val="bullet"/>
      <w:lvlText w:val="o"/>
      <w:lvlJc w:val="left"/>
      <w:pPr>
        <w:ind w:left="8016" w:hanging="360"/>
      </w:pPr>
      <w:rPr>
        <w:rFonts w:ascii="Courier New" w:hAnsi="Courier New" w:cs="Courier New" w:hint="default"/>
      </w:rPr>
    </w:lvl>
    <w:lvl w:ilvl="8" w:tplc="04090005" w:tentative="1">
      <w:start w:val="1"/>
      <w:numFmt w:val="bullet"/>
      <w:lvlText w:val=""/>
      <w:lvlJc w:val="left"/>
      <w:pPr>
        <w:ind w:left="8736" w:hanging="360"/>
      </w:pPr>
      <w:rPr>
        <w:rFonts w:ascii="Wingdings" w:hAnsi="Wingdings" w:hint="default"/>
      </w:rPr>
    </w:lvl>
  </w:abstractNum>
  <w:abstractNum w:abstractNumId="6">
    <w:nsid w:val="4D6611A9"/>
    <w:multiLevelType w:val="hybridMultilevel"/>
    <w:tmpl w:val="71C86B7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21D2F07"/>
    <w:multiLevelType w:val="hybridMultilevel"/>
    <w:tmpl w:val="2534C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C440A3"/>
    <w:multiLevelType w:val="hybridMultilevel"/>
    <w:tmpl w:val="DDC0C920"/>
    <w:lvl w:ilvl="0" w:tplc="050270DA">
      <w:start w:val="3"/>
      <w:numFmt w:val="bullet"/>
      <w:lvlText w:val=""/>
      <w:lvlJc w:val="left"/>
      <w:pPr>
        <w:tabs>
          <w:tab w:val="num" w:pos="720"/>
        </w:tabs>
        <w:ind w:left="720" w:hanging="360"/>
      </w:pPr>
      <w:rPr>
        <w:rFonts w:ascii="Wingdings 2" w:eastAsia="Times New Roman" w:hAnsi="Wingdings 2" w:hint="default"/>
      </w:rPr>
    </w:lvl>
    <w:lvl w:ilvl="1" w:tplc="04090003">
      <w:start w:val="1"/>
      <w:numFmt w:val="bullet"/>
      <w:lvlText w:val="o"/>
      <w:lvlJc w:val="left"/>
      <w:pPr>
        <w:tabs>
          <w:tab w:val="num" w:pos="304"/>
        </w:tabs>
        <w:ind w:left="304" w:hanging="360"/>
      </w:pPr>
      <w:rPr>
        <w:rFonts w:ascii="Courier New" w:hAnsi="Courier New" w:cs="Courier New" w:hint="default"/>
      </w:rPr>
    </w:lvl>
    <w:lvl w:ilvl="2" w:tplc="04090005">
      <w:start w:val="1"/>
      <w:numFmt w:val="bullet"/>
      <w:lvlText w:val=""/>
      <w:lvlJc w:val="left"/>
      <w:pPr>
        <w:tabs>
          <w:tab w:val="num" w:pos="1024"/>
        </w:tabs>
        <w:ind w:left="1024" w:hanging="360"/>
      </w:pPr>
      <w:rPr>
        <w:rFonts w:ascii="Wingdings" w:hAnsi="Wingdings" w:hint="default"/>
      </w:rPr>
    </w:lvl>
    <w:lvl w:ilvl="3" w:tplc="04090001">
      <w:start w:val="1"/>
      <w:numFmt w:val="bullet"/>
      <w:lvlText w:val=""/>
      <w:lvlJc w:val="left"/>
      <w:pPr>
        <w:tabs>
          <w:tab w:val="num" w:pos="1744"/>
        </w:tabs>
        <w:ind w:left="1744" w:hanging="360"/>
      </w:pPr>
      <w:rPr>
        <w:rFonts w:ascii="Symbol" w:hAnsi="Symbol" w:hint="default"/>
      </w:rPr>
    </w:lvl>
    <w:lvl w:ilvl="4" w:tplc="04090003" w:tentative="1">
      <w:start w:val="1"/>
      <w:numFmt w:val="bullet"/>
      <w:lvlText w:val="o"/>
      <w:lvlJc w:val="left"/>
      <w:pPr>
        <w:tabs>
          <w:tab w:val="num" w:pos="2464"/>
        </w:tabs>
        <w:ind w:left="2464" w:hanging="360"/>
      </w:pPr>
      <w:rPr>
        <w:rFonts w:ascii="Courier New" w:hAnsi="Courier New" w:cs="Courier New" w:hint="default"/>
      </w:rPr>
    </w:lvl>
    <w:lvl w:ilvl="5" w:tplc="04090005" w:tentative="1">
      <w:start w:val="1"/>
      <w:numFmt w:val="bullet"/>
      <w:lvlText w:val=""/>
      <w:lvlJc w:val="left"/>
      <w:pPr>
        <w:tabs>
          <w:tab w:val="num" w:pos="3184"/>
        </w:tabs>
        <w:ind w:left="3184" w:hanging="360"/>
      </w:pPr>
      <w:rPr>
        <w:rFonts w:ascii="Wingdings" w:hAnsi="Wingdings" w:hint="default"/>
      </w:rPr>
    </w:lvl>
    <w:lvl w:ilvl="6" w:tplc="04090001" w:tentative="1">
      <w:start w:val="1"/>
      <w:numFmt w:val="bullet"/>
      <w:lvlText w:val=""/>
      <w:lvlJc w:val="left"/>
      <w:pPr>
        <w:tabs>
          <w:tab w:val="num" w:pos="3904"/>
        </w:tabs>
        <w:ind w:left="3904" w:hanging="360"/>
      </w:pPr>
      <w:rPr>
        <w:rFonts w:ascii="Symbol" w:hAnsi="Symbol" w:hint="default"/>
      </w:rPr>
    </w:lvl>
    <w:lvl w:ilvl="7" w:tplc="04090003" w:tentative="1">
      <w:start w:val="1"/>
      <w:numFmt w:val="bullet"/>
      <w:lvlText w:val="o"/>
      <w:lvlJc w:val="left"/>
      <w:pPr>
        <w:tabs>
          <w:tab w:val="num" w:pos="4624"/>
        </w:tabs>
        <w:ind w:left="4624" w:hanging="360"/>
      </w:pPr>
      <w:rPr>
        <w:rFonts w:ascii="Courier New" w:hAnsi="Courier New" w:cs="Courier New" w:hint="default"/>
      </w:rPr>
    </w:lvl>
    <w:lvl w:ilvl="8" w:tplc="04090005" w:tentative="1">
      <w:start w:val="1"/>
      <w:numFmt w:val="bullet"/>
      <w:lvlText w:val=""/>
      <w:lvlJc w:val="left"/>
      <w:pPr>
        <w:tabs>
          <w:tab w:val="num" w:pos="5344"/>
        </w:tabs>
        <w:ind w:left="5344" w:hanging="360"/>
      </w:pPr>
      <w:rPr>
        <w:rFonts w:ascii="Wingdings" w:hAnsi="Wingdings" w:hint="default"/>
      </w:rPr>
    </w:lvl>
  </w:abstractNum>
  <w:num w:numId="1">
    <w:abstractNumId w:val="8"/>
  </w:num>
  <w:num w:numId="2">
    <w:abstractNumId w:val="6"/>
  </w:num>
  <w:num w:numId="3">
    <w:abstractNumId w:val="0"/>
  </w:num>
  <w:num w:numId="4">
    <w:abstractNumId w:val="1"/>
  </w:num>
  <w:num w:numId="5">
    <w:abstractNumId w:val="2"/>
  </w:num>
  <w:num w:numId="6">
    <w:abstractNumId w:val="5"/>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C5E"/>
    <w:rsid w:val="00025677"/>
    <w:rsid w:val="00087E9D"/>
    <w:rsid w:val="000D6D83"/>
    <w:rsid w:val="00165F4B"/>
    <w:rsid w:val="002C7BD4"/>
    <w:rsid w:val="00336C5C"/>
    <w:rsid w:val="003D2200"/>
    <w:rsid w:val="0040155E"/>
    <w:rsid w:val="00410A08"/>
    <w:rsid w:val="004A717A"/>
    <w:rsid w:val="004E3B31"/>
    <w:rsid w:val="00583E1A"/>
    <w:rsid w:val="005A4640"/>
    <w:rsid w:val="00640C08"/>
    <w:rsid w:val="006B77A1"/>
    <w:rsid w:val="0070068C"/>
    <w:rsid w:val="00792647"/>
    <w:rsid w:val="00840617"/>
    <w:rsid w:val="008A67A8"/>
    <w:rsid w:val="008A7281"/>
    <w:rsid w:val="009F7A3C"/>
    <w:rsid w:val="00A05C1D"/>
    <w:rsid w:val="00A24BAB"/>
    <w:rsid w:val="00A27C5E"/>
    <w:rsid w:val="00A731CC"/>
    <w:rsid w:val="00AE4861"/>
    <w:rsid w:val="00B127BE"/>
    <w:rsid w:val="00C82E21"/>
    <w:rsid w:val="00CC654D"/>
    <w:rsid w:val="00D0041B"/>
    <w:rsid w:val="00D0089B"/>
    <w:rsid w:val="00D241F5"/>
    <w:rsid w:val="00E60648"/>
    <w:rsid w:val="00EE0119"/>
    <w:rsid w:val="00F16884"/>
    <w:rsid w:val="00FC0A6C"/>
    <w:rsid w:val="00FC3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66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89B"/>
    <w:pPr>
      <w:spacing w:after="0" w:line="240" w:lineRule="auto"/>
    </w:pPr>
    <w:rPr>
      <w:rFonts w:ascii="Switzerland-Ro" w:eastAsia="Times New Roman" w:hAnsi="Switzerland-Ro"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0089B"/>
    <w:pPr>
      <w:tabs>
        <w:tab w:val="center" w:pos="4320"/>
        <w:tab w:val="right" w:pos="8640"/>
      </w:tabs>
    </w:pPr>
    <w:rPr>
      <w:rFonts w:ascii="Times New Roman" w:hAnsi="Times New Roman"/>
      <w:sz w:val="20"/>
      <w:lang w:val="fr-FR"/>
    </w:rPr>
  </w:style>
  <w:style w:type="character" w:customStyle="1" w:styleId="HeaderChar">
    <w:name w:val="Header Char"/>
    <w:basedOn w:val="DefaultParagraphFont"/>
    <w:link w:val="Header"/>
    <w:rsid w:val="00D0089B"/>
    <w:rPr>
      <w:rFonts w:ascii="Times New Roman" w:eastAsia="Times New Roman" w:hAnsi="Times New Roman" w:cs="Times New Roman"/>
      <w:sz w:val="20"/>
      <w:szCs w:val="20"/>
      <w:lang w:val="fr-FR"/>
    </w:rPr>
  </w:style>
  <w:style w:type="character" w:styleId="PageNumber">
    <w:name w:val="page number"/>
    <w:basedOn w:val="DefaultParagraphFont"/>
    <w:rsid w:val="00D0089B"/>
  </w:style>
  <w:style w:type="paragraph" w:styleId="Footer">
    <w:name w:val="footer"/>
    <w:basedOn w:val="Normal"/>
    <w:link w:val="FooterChar"/>
    <w:rsid w:val="00D0089B"/>
    <w:pPr>
      <w:tabs>
        <w:tab w:val="center" w:pos="4320"/>
        <w:tab w:val="right" w:pos="8640"/>
      </w:tabs>
    </w:pPr>
  </w:style>
  <w:style w:type="character" w:customStyle="1" w:styleId="FooterChar">
    <w:name w:val="Footer Char"/>
    <w:basedOn w:val="DefaultParagraphFont"/>
    <w:link w:val="Footer"/>
    <w:rsid w:val="00D0089B"/>
    <w:rPr>
      <w:rFonts w:ascii="Switzerland-Ro" w:eastAsia="Times New Roman" w:hAnsi="Switzerland-Ro" w:cs="Times New Roman"/>
      <w:sz w:val="24"/>
      <w:szCs w:val="20"/>
    </w:rPr>
  </w:style>
  <w:style w:type="paragraph" w:customStyle="1" w:styleId="PartLabel">
    <w:name w:val="Part Label"/>
    <w:basedOn w:val="Normal"/>
    <w:rsid w:val="00D0089B"/>
    <w:pPr>
      <w:framePr w:h="1080" w:hSpace="180" w:wrap="around" w:vAnchor="page" w:hAnchor="page" w:x="1861" w:y="1201" w:anchorLock="1"/>
      <w:pBdr>
        <w:top w:val="single" w:sz="6" w:space="1" w:color="auto"/>
        <w:left w:val="single" w:sz="6" w:space="1" w:color="auto"/>
      </w:pBdr>
      <w:shd w:val="solid" w:color="auto" w:fill="auto"/>
      <w:spacing w:line="360" w:lineRule="exact"/>
      <w:ind w:right="7412"/>
      <w:jc w:val="center"/>
    </w:pPr>
    <w:rPr>
      <w:rFonts w:ascii="Arial" w:hAnsi="Arial"/>
      <w:color w:val="FFFFFF"/>
      <w:spacing w:val="-16"/>
      <w:position w:val="4"/>
      <w:sz w:val="26"/>
    </w:rPr>
  </w:style>
  <w:style w:type="paragraph" w:customStyle="1" w:styleId="PartTitle">
    <w:name w:val="Part Title"/>
    <w:basedOn w:val="Normal"/>
    <w:rsid w:val="00D0089B"/>
    <w:pPr>
      <w:framePr w:h="1080" w:hSpace="180" w:wrap="around" w:vAnchor="page" w:hAnchor="page" w:x="1861" w:y="1201" w:anchorLock="1"/>
      <w:pBdr>
        <w:left w:val="single" w:sz="6" w:space="1" w:color="auto"/>
      </w:pBdr>
      <w:shd w:val="solid" w:color="auto" w:fill="auto"/>
      <w:spacing w:after="240" w:line="660" w:lineRule="exact"/>
      <w:ind w:right="7412"/>
      <w:jc w:val="center"/>
    </w:pPr>
    <w:rPr>
      <w:rFonts w:ascii="Arial Black" w:hAnsi="Arial Black"/>
      <w:color w:val="FFFFFF"/>
      <w:spacing w:val="-40"/>
      <w:position w:val="-16"/>
      <w:sz w:val="84"/>
    </w:rPr>
  </w:style>
  <w:style w:type="character" w:styleId="Strong">
    <w:name w:val="Strong"/>
    <w:uiPriority w:val="22"/>
    <w:qFormat/>
    <w:rsid w:val="008A67A8"/>
    <w:rPr>
      <w:b/>
      <w:bCs/>
    </w:rPr>
  </w:style>
  <w:style w:type="paragraph" w:customStyle="1" w:styleId="western">
    <w:name w:val="western"/>
    <w:basedOn w:val="Normal"/>
    <w:rsid w:val="008A67A8"/>
    <w:pPr>
      <w:spacing w:before="100" w:beforeAutospacing="1"/>
      <w:jc w:val="both"/>
    </w:pPr>
    <w:rPr>
      <w:rFonts w:ascii="Times New Roman" w:hAnsi="Times New Roman"/>
      <w:color w:val="000000"/>
      <w:sz w:val="20"/>
      <w:lang w:val="en-GB" w:eastAsia="en-GB"/>
    </w:rPr>
  </w:style>
  <w:style w:type="paragraph" w:styleId="FootnoteText">
    <w:name w:val="footnote text"/>
    <w:basedOn w:val="Normal"/>
    <w:link w:val="FootnoteTextChar"/>
    <w:semiHidden/>
    <w:rsid w:val="000D6D83"/>
    <w:rPr>
      <w:sz w:val="20"/>
    </w:rPr>
  </w:style>
  <w:style w:type="character" w:customStyle="1" w:styleId="FootnoteTextChar">
    <w:name w:val="Footnote Text Char"/>
    <w:basedOn w:val="DefaultParagraphFont"/>
    <w:link w:val="FootnoteText"/>
    <w:semiHidden/>
    <w:rsid w:val="000D6D83"/>
    <w:rPr>
      <w:rFonts w:ascii="Switzerland-Ro" w:eastAsia="Times New Roman" w:hAnsi="Switzerland-Ro" w:cs="Times New Roman"/>
      <w:sz w:val="20"/>
      <w:szCs w:val="20"/>
    </w:rPr>
  </w:style>
  <w:style w:type="character" w:styleId="FootnoteReference">
    <w:name w:val="footnote reference"/>
    <w:semiHidden/>
    <w:rsid w:val="000D6D83"/>
    <w:rPr>
      <w:vertAlign w:val="superscript"/>
    </w:rPr>
  </w:style>
  <w:style w:type="paragraph" w:styleId="ListParagraph">
    <w:name w:val="List Paragraph"/>
    <w:basedOn w:val="Normal"/>
    <w:uiPriority w:val="34"/>
    <w:qFormat/>
    <w:rsid w:val="00A05C1D"/>
    <w:pPr>
      <w:ind w:left="720"/>
      <w:contextualSpacing/>
    </w:pPr>
  </w:style>
  <w:style w:type="paragraph" w:styleId="NoSpacing">
    <w:name w:val="No Spacing"/>
    <w:uiPriority w:val="1"/>
    <w:qFormat/>
    <w:rsid w:val="00A05C1D"/>
    <w:pPr>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89B"/>
    <w:pPr>
      <w:spacing w:after="0" w:line="240" w:lineRule="auto"/>
    </w:pPr>
    <w:rPr>
      <w:rFonts w:ascii="Switzerland-Ro" w:eastAsia="Times New Roman" w:hAnsi="Switzerland-Ro"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0089B"/>
    <w:pPr>
      <w:tabs>
        <w:tab w:val="center" w:pos="4320"/>
        <w:tab w:val="right" w:pos="8640"/>
      </w:tabs>
    </w:pPr>
    <w:rPr>
      <w:rFonts w:ascii="Times New Roman" w:hAnsi="Times New Roman"/>
      <w:sz w:val="20"/>
      <w:lang w:val="fr-FR"/>
    </w:rPr>
  </w:style>
  <w:style w:type="character" w:customStyle="1" w:styleId="HeaderChar">
    <w:name w:val="Header Char"/>
    <w:basedOn w:val="DefaultParagraphFont"/>
    <w:link w:val="Header"/>
    <w:rsid w:val="00D0089B"/>
    <w:rPr>
      <w:rFonts w:ascii="Times New Roman" w:eastAsia="Times New Roman" w:hAnsi="Times New Roman" w:cs="Times New Roman"/>
      <w:sz w:val="20"/>
      <w:szCs w:val="20"/>
      <w:lang w:val="fr-FR"/>
    </w:rPr>
  </w:style>
  <w:style w:type="character" w:styleId="PageNumber">
    <w:name w:val="page number"/>
    <w:basedOn w:val="DefaultParagraphFont"/>
    <w:rsid w:val="00D0089B"/>
  </w:style>
  <w:style w:type="paragraph" w:styleId="Footer">
    <w:name w:val="footer"/>
    <w:basedOn w:val="Normal"/>
    <w:link w:val="FooterChar"/>
    <w:rsid w:val="00D0089B"/>
    <w:pPr>
      <w:tabs>
        <w:tab w:val="center" w:pos="4320"/>
        <w:tab w:val="right" w:pos="8640"/>
      </w:tabs>
    </w:pPr>
  </w:style>
  <w:style w:type="character" w:customStyle="1" w:styleId="FooterChar">
    <w:name w:val="Footer Char"/>
    <w:basedOn w:val="DefaultParagraphFont"/>
    <w:link w:val="Footer"/>
    <w:rsid w:val="00D0089B"/>
    <w:rPr>
      <w:rFonts w:ascii="Switzerland-Ro" w:eastAsia="Times New Roman" w:hAnsi="Switzerland-Ro" w:cs="Times New Roman"/>
      <w:sz w:val="24"/>
      <w:szCs w:val="20"/>
    </w:rPr>
  </w:style>
  <w:style w:type="paragraph" w:customStyle="1" w:styleId="PartLabel">
    <w:name w:val="Part Label"/>
    <w:basedOn w:val="Normal"/>
    <w:rsid w:val="00D0089B"/>
    <w:pPr>
      <w:framePr w:h="1080" w:hSpace="180" w:wrap="around" w:vAnchor="page" w:hAnchor="page" w:x="1861" w:y="1201" w:anchorLock="1"/>
      <w:pBdr>
        <w:top w:val="single" w:sz="6" w:space="1" w:color="auto"/>
        <w:left w:val="single" w:sz="6" w:space="1" w:color="auto"/>
      </w:pBdr>
      <w:shd w:val="solid" w:color="auto" w:fill="auto"/>
      <w:spacing w:line="360" w:lineRule="exact"/>
      <w:ind w:right="7412"/>
      <w:jc w:val="center"/>
    </w:pPr>
    <w:rPr>
      <w:rFonts w:ascii="Arial" w:hAnsi="Arial"/>
      <w:color w:val="FFFFFF"/>
      <w:spacing w:val="-16"/>
      <w:position w:val="4"/>
      <w:sz w:val="26"/>
    </w:rPr>
  </w:style>
  <w:style w:type="paragraph" w:customStyle="1" w:styleId="PartTitle">
    <w:name w:val="Part Title"/>
    <w:basedOn w:val="Normal"/>
    <w:rsid w:val="00D0089B"/>
    <w:pPr>
      <w:framePr w:h="1080" w:hSpace="180" w:wrap="around" w:vAnchor="page" w:hAnchor="page" w:x="1861" w:y="1201" w:anchorLock="1"/>
      <w:pBdr>
        <w:left w:val="single" w:sz="6" w:space="1" w:color="auto"/>
      </w:pBdr>
      <w:shd w:val="solid" w:color="auto" w:fill="auto"/>
      <w:spacing w:after="240" w:line="660" w:lineRule="exact"/>
      <w:ind w:right="7412"/>
      <w:jc w:val="center"/>
    </w:pPr>
    <w:rPr>
      <w:rFonts w:ascii="Arial Black" w:hAnsi="Arial Black"/>
      <w:color w:val="FFFFFF"/>
      <w:spacing w:val="-40"/>
      <w:position w:val="-16"/>
      <w:sz w:val="84"/>
    </w:rPr>
  </w:style>
  <w:style w:type="character" w:styleId="Strong">
    <w:name w:val="Strong"/>
    <w:uiPriority w:val="22"/>
    <w:qFormat/>
    <w:rsid w:val="008A67A8"/>
    <w:rPr>
      <w:b/>
      <w:bCs/>
    </w:rPr>
  </w:style>
  <w:style w:type="paragraph" w:customStyle="1" w:styleId="western">
    <w:name w:val="western"/>
    <w:basedOn w:val="Normal"/>
    <w:rsid w:val="008A67A8"/>
    <w:pPr>
      <w:spacing w:before="100" w:beforeAutospacing="1"/>
      <w:jc w:val="both"/>
    </w:pPr>
    <w:rPr>
      <w:rFonts w:ascii="Times New Roman" w:hAnsi="Times New Roman"/>
      <w:color w:val="000000"/>
      <w:sz w:val="20"/>
      <w:lang w:val="en-GB" w:eastAsia="en-GB"/>
    </w:rPr>
  </w:style>
  <w:style w:type="paragraph" w:styleId="FootnoteText">
    <w:name w:val="footnote text"/>
    <w:basedOn w:val="Normal"/>
    <w:link w:val="FootnoteTextChar"/>
    <w:semiHidden/>
    <w:rsid w:val="000D6D83"/>
    <w:rPr>
      <w:sz w:val="20"/>
    </w:rPr>
  </w:style>
  <w:style w:type="character" w:customStyle="1" w:styleId="FootnoteTextChar">
    <w:name w:val="Footnote Text Char"/>
    <w:basedOn w:val="DefaultParagraphFont"/>
    <w:link w:val="FootnoteText"/>
    <w:semiHidden/>
    <w:rsid w:val="000D6D83"/>
    <w:rPr>
      <w:rFonts w:ascii="Switzerland-Ro" w:eastAsia="Times New Roman" w:hAnsi="Switzerland-Ro" w:cs="Times New Roman"/>
      <w:sz w:val="20"/>
      <w:szCs w:val="20"/>
    </w:rPr>
  </w:style>
  <w:style w:type="character" w:styleId="FootnoteReference">
    <w:name w:val="footnote reference"/>
    <w:semiHidden/>
    <w:rsid w:val="000D6D83"/>
    <w:rPr>
      <w:vertAlign w:val="superscript"/>
    </w:rPr>
  </w:style>
  <w:style w:type="paragraph" w:styleId="ListParagraph">
    <w:name w:val="List Paragraph"/>
    <w:basedOn w:val="Normal"/>
    <w:uiPriority w:val="34"/>
    <w:qFormat/>
    <w:rsid w:val="00A05C1D"/>
    <w:pPr>
      <w:ind w:left="720"/>
      <w:contextualSpacing/>
    </w:pPr>
  </w:style>
  <w:style w:type="paragraph" w:styleId="NoSpacing">
    <w:name w:val="No Spacing"/>
    <w:uiPriority w:val="1"/>
    <w:qFormat/>
    <w:rsid w:val="00A05C1D"/>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20175">
      <w:bodyDiv w:val="1"/>
      <w:marLeft w:val="0"/>
      <w:marRight w:val="0"/>
      <w:marTop w:val="0"/>
      <w:marBottom w:val="0"/>
      <w:divBdr>
        <w:top w:val="none" w:sz="0" w:space="0" w:color="auto"/>
        <w:left w:val="none" w:sz="0" w:space="0" w:color="auto"/>
        <w:bottom w:val="none" w:sz="0" w:space="0" w:color="auto"/>
        <w:right w:val="none" w:sz="0" w:space="0" w:color="auto"/>
      </w:divBdr>
    </w:div>
    <w:div w:id="488864417">
      <w:bodyDiv w:val="1"/>
      <w:marLeft w:val="0"/>
      <w:marRight w:val="0"/>
      <w:marTop w:val="0"/>
      <w:marBottom w:val="0"/>
      <w:divBdr>
        <w:top w:val="none" w:sz="0" w:space="0" w:color="auto"/>
        <w:left w:val="none" w:sz="0" w:space="0" w:color="auto"/>
        <w:bottom w:val="none" w:sz="0" w:space="0" w:color="auto"/>
        <w:right w:val="none" w:sz="0" w:space="0" w:color="auto"/>
      </w:divBdr>
      <w:divsChild>
        <w:div w:id="194923613">
          <w:marLeft w:val="0"/>
          <w:marRight w:val="0"/>
          <w:marTop w:val="0"/>
          <w:marBottom w:val="0"/>
          <w:divBdr>
            <w:top w:val="none" w:sz="0" w:space="0" w:color="auto"/>
            <w:left w:val="none" w:sz="0" w:space="0" w:color="auto"/>
            <w:bottom w:val="none" w:sz="0" w:space="0" w:color="auto"/>
            <w:right w:val="none" w:sz="0" w:space="0" w:color="auto"/>
          </w:divBdr>
          <w:divsChild>
            <w:div w:id="152069601">
              <w:marLeft w:val="0"/>
              <w:marRight w:val="0"/>
              <w:marTop w:val="0"/>
              <w:marBottom w:val="0"/>
              <w:divBdr>
                <w:top w:val="none" w:sz="0" w:space="0" w:color="auto"/>
                <w:left w:val="none" w:sz="0" w:space="0" w:color="auto"/>
                <w:bottom w:val="none" w:sz="0" w:space="0" w:color="auto"/>
                <w:right w:val="none" w:sz="0" w:space="0" w:color="auto"/>
              </w:divBdr>
              <w:divsChild>
                <w:div w:id="1195189471">
                  <w:marLeft w:val="0"/>
                  <w:marRight w:val="0"/>
                  <w:marTop w:val="0"/>
                  <w:marBottom w:val="0"/>
                  <w:divBdr>
                    <w:top w:val="none" w:sz="0" w:space="0" w:color="auto"/>
                    <w:left w:val="none" w:sz="0" w:space="0" w:color="auto"/>
                    <w:bottom w:val="none" w:sz="0" w:space="0" w:color="auto"/>
                    <w:right w:val="none" w:sz="0" w:space="0" w:color="auto"/>
                  </w:divBdr>
                  <w:divsChild>
                    <w:div w:id="531117245">
                      <w:marLeft w:val="-225"/>
                      <w:marRight w:val="-225"/>
                      <w:marTop w:val="0"/>
                      <w:marBottom w:val="0"/>
                      <w:divBdr>
                        <w:top w:val="none" w:sz="0" w:space="0" w:color="auto"/>
                        <w:left w:val="none" w:sz="0" w:space="0" w:color="auto"/>
                        <w:bottom w:val="none" w:sz="0" w:space="0" w:color="auto"/>
                        <w:right w:val="none" w:sz="0" w:space="0" w:color="auto"/>
                      </w:divBdr>
                      <w:divsChild>
                        <w:div w:id="2138058152">
                          <w:marLeft w:val="0"/>
                          <w:marRight w:val="0"/>
                          <w:marTop w:val="0"/>
                          <w:marBottom w:val="0"/>
                          <w:divBdr>
                            <w:top w:val="none" w:sz="0" w:space="0" w:color="auto"/>
                            <w:left w:val="none" w:sz="0" w:space="0" w:color="auto"/>
                            <w:bottom w:val="none" w:sz="0" w:space="0" w:color="auto"/>
                            <w:right w:val="none" w:sz="0" w:space="0" w:color="auto"/>
                          </w:divBdr>
                          <w:divsChild>
                            <w:div w:id="705986038">
                              <w:marLeft w:val="0"/>
                              <w:marRight w:val="0"/>
                              <w:marTop w:val="0"/>
                              <w:marBottom w:val="675"/>
                              <w:divBdr>
                                <w:top w:val="none" w:sz="0" w:space="0" w:color="auto"/>
                                <w:left w:val="none" w:sz="0" w:space="0" w:color="auto"/>
                                <w:bottom w:val="single" w:sz="6" w:space="31" w:color="E9E9E9"/>
                                <w:right w:val="none" w:sz="0" w:space="0" w:color="auto"/>
                              </w:divBdr>
                              <w:divsChild>
                                <w:div w:id="14254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891254">
      <w:bodyDiv w:val="1"/>
      <w:marLeft w:val="0"/>
      <w:marRight w:val="0"/>
      <w:marTop w:val="0"/>
      <w:marBottom w:val="0"/>
      <w:divBdr>
        <w:top w:val="none" w:sz="0" w:space="0" w:color="auto"/>
        <w:left w:val="none" w:sz="0" w:space="0" w:color="auto"/>
        <w:bottom w:val="none" w:sz="0" w:space="0" w:color="auto"/>
        <w:right w:val="none" w:sz="0" w:space="0" w:color="auto"/>
      </w:divBdr>
    </w:div>
    <w:div w:id="1416897944">
      <w:bodyDiv w:val="1"/>
      <w:marLeft w:val="0"/>
      <w:marRight w:val="0"/>
      <w:marTop w:val="0"/>
      <w:marBottom w:val="0"/>
      <w:divBdr>
        <w:top w:val="none" w:sz="0" w:space="0" w:color="auto"/>
        <w:left w:val="none" w:sz="0" w:space="0" w:color="auto"/>
        <w:bottom w:val="none" w:sz="0" w:space="0" w:color="auto"/>
        <w:right w:val="none" w:sz="0" w:space="0" w:color="auto"/>
      </w:divBdr>
    </w:div>
    <w:div w:id="1433090934">
      <w:bodyDiv w:val="1"/>
      <w:marLeft w:val="0"/>
      <w:marRight w:val="0"/>
      <w:marTop w:val="0"/>
      <w:marBottom w:val="0"/>
      <w:divBdr>
        <w:top w:val="none" w:sz="0" w:space="0" w:color="auto"/>
        <w:left w:val="none" w:sz="0" w:space="0" w:color="auto"/>
        <w:bottom w:val="none" w:sz="0" w:space="0" w:color="auto"/>
        <w:right w:val="none" w:sz="0" w:space="0" w:color="auto"/>
      </w:divBdr>
    </w:div>
    <w:div w:id="1632050275">
      <w:bodyDiv w:val="1"/>
      <w:marLeft w:val="0"/>
      <w:marRight w:val="0"/>
      <w:marTop w:val="0"/>
      <w:marBottom w:val="0"/>
      <w:divBdr>
        <w:top w:val="none" w:sz="0" w:space="0" w:color="auto"/>
        <w:left w:val="none" w:sz="0" w:space="0" w:color="auto"/>
        <w:bottom w:val="none" w:sz="0" w:space="0" w:color="auto"/>
        <w:right w:val="none" w:sz="0" w:space="0" w:color="auto"/>
      </w:divBdr>
    </w:div>
    <w:div w:id="207665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631</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Luca</dc:creator>
  <cp:lastModifiedBy>Raluca Banuta</cp:lastModifiedBy>
  <cp:revision>5</cp:revision>
  <dcterms:created xsi:type="dcterms:W3CDTF">2018-04-13T10:07:00Z</dcterms:created>
  <dcterms:modified xsi:type="dcterms:W3CDTF">2018-04-18T16:35:00Z</dcterms:modified>
</cp:coreProperties>
</file>