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41C" w:rsidRDefault="0092441C" w:rsidP="00EF2F96">
      <w:pPr>
        <w:spacing w:before="100" w:beforeAutospacing="1" w:after="100" w:afterAutospacing="1"/>
        <w:jc w:val="center"/>
        <w:rPr>
          <w:rFonts w:ascii="Calibri" w:eastAsia="Times New Roman" w:hAnsi="Calibri" w:cs="Times New Roman"/>
          <w:b/>
          <w:bCs/>
          <w:color w:val="1F4E79"/>
          <w:sz w:val="24"/>
          <w:szCs w:val="24"/>
        </w:rPr>
      </w:pPr>
    </w:p>
    <w:p w:rsidR="0092441C" w:rsidRDefault="0092441C" w:rsidP="0092441C">
      <w:pPr>
        <w:spacing w:beforeAutospacing="1" w:after="100" w:afterAutospacing="1"/>
        <w:jc w:val="right"/>
        <w:rPr>
          <w:rFonts w:ascii="Calibri" w:eastAsia="Times New Roman" w:hAnsi="Calibri" w:cs="Times New Roman"/>
          <w:b/>
          <w:bCs/>
          <w:color w:val="1F4E79"/>
          <w:sz w:val="24"/>
          <w:szCs w:val="24"/>
        </w:rPr>
      </w:pPr>
      <w:r>
        <w:rPr>
          <w:rFonts w:ascii="Calibri" w:eastAsia="Times New Roman" w:hAnsi="Calibri" w:cs="Times New Roman"/>
          <w:b/>
          <w:bCs/>
          <w:color w:val="1F4E79"/>
          <w:sz w:val="24"/>
          <w:szCs w:val="24"/>
        </w:rPr>
        <w:t>6 mai  2015</w:t>
      </w:r>
    </w:p>
    <w:p w:rsidR="0092441C" w:rsidRPr="0092441C" w:rsidRDefault="0092441C" w:rsidP="0092441C">
      <w:pPr>
        <w:spacing w:beforeAutospacing="1" w:after="100" w:afterAutospacing="1"/>
        <w:jc w:val="center"/>
        <w:rPr>
          <w:rFonts w:ascii="Calibri" w:eastAsia="Times New Roman" w:hAnsi="Calibri" w:cs="Times New Roman"/>
          <w:color w:val="000000"/>
          <w:sz w:val="24"/>
          <w:szCs w:val="24"/>
        </w:rPr>
      </w:pPr>
      <w:r w:rsidRPr="0092441C">
        <w:rPr>
          <w:rFonts w:ascii="Calibri" w:eastAsia="Times New Roman" w:hAnsi="Calibri" w:cs="Times New Roman"/>
          <w:b/>
          <w:bCs/>
          <w:color w:val="1F4E79"/>
          <w:sz w:val="24"/>
          <w:szCs w:val="24"/>
        </w:rPr>
        <w:t>COMUNICAT DE PRESA</w:t>
      </w:r>
    </w:p>
    <w:p w:rsidR="0092441C" w:rsidRPr="0092441C" w:rsidRDefault="0092441C" w:rsidP="0092441C">
      <w:pPr>
        <w:spacing w:before="100" w:beforeAutospacing="1" w:after="100" w:afterAutospacing="1"/>
        <w:jc w:val="both"/>
        <w:rPr>
          <w:rFonts w:ascii="Calibri" w:eastAsia="Times New Roman" w:hAnsi="Calibri" w:cs="Times New Roman"/>
          <w:color w:val="000000"/>
          <w:sz w:val="24"/>
          <w:szCs w:val="24"/>
        </w:rPr>
      </w:pPr>
      <w:r w:rsidRPr="0092441C">
        <w:rPr>
          <w:rFonts w:ascii="Calibri" w:eastAsia="Times New Roman" w:hAnsi="Calibri" w:cs="Times New Roman"/>
          <w:color w:val="000000"/>
          <w:sz w:val="24"/>
          <w:szCs w:val="24"/>
        </w:rPr>
        <w:t> </w:t>
      </w:r>
    </w:p>
    <w:p w:rsidR="0092441C" w:rsidRPr="0092441C" w:rsidRDefault="0092441C" w:rsidP="0092441C">
      <w:pPr>
        <w:spacing w:before="100" w:beforeAutospacing="1" w:after="100" w:afterAutospacing="1"/>
        <w:jc w:val="both"/>
        <w:rPr>
          <w:rFonts w:ascii="Calibri" w:eastAsia="Times New Roman" w:hAnsi="Calibri" w:cs="Times New Roman"/>
          <w:color w:val="000000"/>
          <w:sz w:val="24"/>
          <w:szCs w:val="24"/>
        </w:rPr>
      </w:pPr>
      <w:r w:rsidRPr="0092441C">
        <w:rPr>
          <w:rFonts w:ascii="Calibri" w:eastAsia="Times New Roman" w:hAnsi="Calibri" w:cs="Times New Roman"/>
          <w:b/>
          <w:bCs/>
          <w:color w:val="000000"/>
          <w:sz w:val="24"/>
          <w:szCs w:val="24"/>
        </w:rPr>
        <w:t>Patronatul Serviciilor  Private din Romania</w:t>
      </w:r>
      <w:r>
        <w:rPr>
          <w:rFonts w:ascii="Calibri" w:eastAsia="Times New Roman" w:hAnsi="Calibri" w:cs="Times New Roman"/>
          <w:b/>
          <w:bCs/>
          <w:color w:val="000000"/>
          <w:sz w:val="24"/>
          <w:szCs w:val="24"/>
        </w:rPr>
        <w:t xml:space="preserve"> </w:t>
      </w:r>
      <w:r w:rsidRPr="0092441C">
        <w:rPr>
          <w:rFonts w:ascii="Calibri" w:eastAsia="Times New Roman" w:hAnsi="Calibri" w:cs="Times New Roman"/>
          <w:b/>
          <w:bCs/>
          <w:color w:val="000000"/>
          <w:sz w:val="24"/>
          <w:szCs w:val="24"/>
        </w:rPr>
        <w:t>(PSP)</w:t>
      </w:r>
      <w:r w:rsidRPr="0092441C">
        <w:rPr>
          <w:rFonts w:ascii="Calibri" w:eastAsia="Times New Roman" w:hAnsi="Calibri" w:cs="Times New Roman"/>
          <w:color w:val="000000"/>
          <w:sz w:val="24"/>
          <w:szCs w:val="24"/>
        </w:rPr>
        <w:t xml:space="preserve"> considera extrem de grava si daunatoare economiei Romaniei, activitatea de exploatare nerationala a bogatiei reprezentate de lemnul din padurile tarii.</w:t>
      </w:r>
    </w:p>
    <w:p w:rsidR="0092441C" w:rsidRPr="0092441C" w:rsidRDefault="0092441C" w:rsidP="0092441C">
      <w:pPr>
        <w:spacing w:before="100" w:beforeAutospacing="1" w:after="100" w:afterAutospacing="1"/>
        <w:jc w:val="both"/>
        <w:rPr>
          <w:rFonts w:ascii="Calibri" w:eastAsia="Times New Roman" w:hAnsi="Calibri" w:cs="Times New Roman"/>
          <w:color w:val="000000"/>
          <w:sz w:val="24"/>
          <w:szCs w:val="24"/>
        </w:rPr>
      </w:pPr>
      <w:r w:rsidRPr="0092441C">
        <w:rPr>
          <w:rFonts w:ascii="Calibri" w:eastAsia="Times New Roman" w:hAnsi="Calibri" w:cs="Times New Roman"/>
          <w:color w:val="000000"/>
          <w:sz w:val="24"/>
          <w:szCs w:val="24"/>
        </w:rPr>
        <w:t xml:space="preserve">Informatiile publice ofera o imagine  negativa a politicilor publice, </w:t>
      </w:r>
      <w:r w:rsidRPr="0092441C">
        <w:rPr>
          <w:rFonts w:ascii="Calibri" w:eastAsia="Times New Roman" w:hAnsi="Calibri" w:cs="Times New Roman"/>
          <w:b/>
          <w:bCs/>
          <w:color w:val="1F4E79"/>
          <w:sz w:val="24"/>
          <w:szCs w:val="24"/>
        </w:rPr>
        <w:t>inco</w:t>
      </w:r>
      <w:r>
        <w:rPr>
          <w:rFonts w:ascii="Calibri" w:eastAsia="Times New Roman" w:hAnsi="Calibri" w:cs="Times New Roman"/>
          <w:b/>
          <w:bCs/>
          <w:color w:val="1F4E79"/>
          <w:sz w:val="24"/>
          <w:szCs w:val="24"/>
        </w:rPr>
        <w:t>n</w:t>
      </w:r>
      <w:r w:rsidRPr="0092441C">
        <w:rPr>
          <w:rFonts w:ascii="Calibri" w:eastAsia="Times New Roman" w:hAnsi="Calibri" w:cs="Times New Roman"/>
          <w:b/>
          <w:bCs/>
          <w:color w:val="1F4E79"/>
          <w:sz w:val="24"/>
          <w:szCs w:val="24"/>
        </w:rPr>
        <w:t>s</w:t>
      </w:r>
      <w:r>
        <w:rPr>
          <w:rFonts w:ascii="Calibri" w:eastAsia="Times New Roman" w:hAnsi="Calibri" w:cs="Times New Roman"/>
          <w:b/>
          <w:bCs/>
          <w:color w:val="1F4E79"/>
          <w:sz w:val="24"/>
          <w:szCs w:val="24"/>
        </w:rPr>
        <w:t>i</w:t>
      </w:r>
      <w:r w:rsidRPr="0092441C">
        <w:rPr>
          <w:rFonts w:ascii="Calibri" w:eastAsia="Times New Roman" w:hAnsi="Calibri" w:cs="Times New Roman"/>
          <w:b/>
          <w:bCs/>
          <w:color w:val="1F4E79"/>
          <w:sz w:val="24"/>
          <w:szCs w:val="24"/>
        </w:rPr>
        <w:t>stente cu strategia de Competitivitate si obiectivele 2020 ale Romaniei si Uniunii Europene</w:t>
      </w:r>
      <w:r w:rsidRPr="0092441C">
        <w:rPr>
          <w:rFonts w:ascii="Calibri" w:eastAsia="Times New Roman" w:hAnsi="Calibri" w:cs="Times New Roman"/>
          <w:color w:val="000000"/>
          <w:sz w:val="24"/>
          <w:szCs w:val="24"/>
        </w:rPr>
        <w:t xml:space="preserve">, vizand regelementari  legale din domeniul protectiei mediului, dar mai ales reaua vointa si reaua credinta in a lua la cunostiinta a valorii exceptionale </w:t>
      </w:r>
      <w:r w:rsidRPr="0092441C">
        <w:rPr>
          <w:rFonts w:ascii="Calibri" w:eastAsia="Times New Roman" w:hAnsi="Calibri" w:cs="Times New Roman"/>
          <w:b/>
          <w:bCs/>
          <w:color w:val="1F4E79"/>
          <w:sz w:val="24"/>
          <w:szCs w:val="24"/>
        </w:rPr>
        <w:t xml:space="preserve">si </w:t>
      </w:r>
      <w:r w:rsidRPr="0092441C">
        <w:rPr>
          <w:rFonts w:ascii="Calibri" w:eastAsia="Times New Roman" w:hAnsi="Calibri" w:cs="Times New Roman"/>
          <w:color w:val="000000"/>
          <w:sz w:val="24"/>
          <w:szCs w:val="24"/>
        </w:rPr>
        <w:t xml:space="preserve">a potentialului oferit </w:t>
      </w:r>
      <w:r w:rsidRPr="0092441C">
        <w:rPr>
          <w:rFonts w:ascii="Calibri" w:eastAsia="Times New Roman" w:hAnsi="Calibri" w:cs="Times New Roman"/>
          <w:b/>
          <w:bCs/>
          <w:color w:val="000000"/>
          <w:sz w:val="24"/>
          <w:szCs w:val="24"/>
        </w:rPr>
        <w:t xml:space="preserve">de </w:t>
      </w:r>
      <w:r w:rsidRPr="0092441C">
        <w:rPr>
          <w:rFonts w:ascii="Calibri" w:eastAsia="Times New Roman" w:hAnsi="Calibri" w:cs="Times New Roman"/>
          <w:b/>
          <w:bCs/>
          <w:color w:val="1F4E79"/>
          <w:sz w:val="24"/>
          <w:szCs w:val="24"/>
        </w:rPr>
        <w:t>resursele naturale  (terenuri, pedoclimat, pasuni, rauri, paduri, DELTA</w:t>
      </w:r>
      <w:r w:rsidRPr="0092441C">
        <w:rPr>
          <w:rFonts w:ascii="Calibri" w:eastAsia="Times New Roman" w:hAnsi="Calibri" w:cs="Times New Roman"/>
          <w:b/>
          <w:bCs/>
          <w:color w:val="000000"/>
          <w:sz w:val="24"/>
          <w:szCs w:val="24"/>
        </w:rPr>
        <w:t>)</w:t>
      </w:r>
      <w:r w:rsidRPr="0092441C">
        <w:rPr>
          <w:rFonts w:ascii="Calibri" w:eastAsia="Times New Roman" w:hAnsi="Calibri" w:cs="Times New Roman"/>
          <w:color w:val="000000"/>
          <w:sz w:val="24"/>
          <w:szCs w:val="24"/>
        </w:rPr>
        <w:t xml:space="preserve"> si de biomasa </w:t>
      </w:r>
      <w:r w:rsidRPr="0092441C">
        <w:rPr>
          <w:rFonts w:ascii="Calibri" w:eastAsia="Times New Roman" w:hAnsi="Calibri" w:cs="Times New Roman"/>
          <w:b/>
          <w:bCs/>
          <w:color w:val="1F4E79"/>
          <w:sz w:val="24"/>
          <w:szCs w:val="24"/>
        </w:rPr>
        <w:t>(resturi agricole, resturi din livezi, resturi forestiere, deseuri municipale)</w:t>
      </w:r>
      <w:r w:rsidRPr="0092441C">
        <w:rPr>
          <w:rFonts w:ascii="Calibri" w:eastAsia="Times New Roman" w:hAnsi="Calibri" w:cs="Times New Roman"/>
          <w:color w:val="1F4E79"/>
          <w:sz w:val="24"/>
          <w:szCs w:val="24"/>
        </w:rPr>
        <w:t xml:space="preserve"> </w:t>
      </w:r>
      <w:r w:rsidRPr="0092441C">
        <w:rPr>
          <w:rFonts w:ascii="Calibri" w:eastAsia="Times New Roman" w:hAnsi="Calibri" w:cs="Times New Roman"/>
          <w:color w:val="000000"/>
          <w:sz w:val="24"/>
          <w:szCs w:val="24"/>
        </w:rPr>
        <w:t>ale Romaniei, ALTELE decat lemnul.</w:t>
      </w:r>
    </w:p>
    <w:p w:rsidR="0092441C" w:rsidRPr="0092441C" w:rsidRDefault="0092441C" w:rsidP="0092441C">
      <w:pPr>
        <w:spacing w:before="100" w:beforeAutospacing="1" w:after="100" w:afterAutospacing="1"/>
        <w:jc w:val="both"/>
        <w:rPr>
          <w:rFonts w:ascii="Calibri" w:eastAsia="Times New Roman" w:hAnsi="Calibri" w:cs="Times New Roman"/>
          <w:color w:val="000000"/>
          <w:sz w:val="24"/>
          <w:szCs w:val="24"/>
        </w:rPr>
      </w:pPr>
      <w:r w:rsidRPr="0092441C">
        <w:rPr>
          <w:rFonts w:ascii="Calibri" w:eastAsia="Times New Roman" w:hAnsi="Calibri" w:cs="Times New Roman"/>
          <w:color w:val="000000"/>
          <w:sz w:val="24"/>
          <w:szCs w:val="24"/>
        </w:rPr>
        <w:t> </w:t>
      </w:r>
    </w:p>
    <w:p w:rsidR="0092441C" w:rsidRPr="0092441C" w:rsidRDefault="0092441C" w:rsidP="0092441C">
      <w:pPr>
        <w:spacing w:before="100" w:beforeAutospacing="1" w:after="100" w:afterAutospacing="1"/>
        <w:jc w:val="both"/>
        <w:rPr>
          <w:rFonts w:ascii="Calibri" w:eastAsia="Times New Roman" w:hAnsi="Calibri" w:cs="Times New Roman"/>
          <w:color w:val="000000"/>
          <w:sz w:val="24"/>
          <w:szCs w:val="24"/>
        </w:rPr>
      </w:pPr>
      <w:r w:rsidRPr="0092441C">
        <w:rPr>
          <w:rFonts w:ascii="Calibri" w:eastAsia="Times New Roman" w:hAnsi="Calibri" w:cs="Times New Roman"/>
          <w:b/>
          <w:bCs/>
          <w:color w:val="000000"/>
          <w:sz w:val="24"/>
          <w:szCs w:val="24"/>
        </w:rPr>
        <w:t>PSP</w:t>
      </w:r>
      <w:r w:rsidRPr="0092441C">
        <w:rPr>
          <w:rFonts w:ascii="Calibri" w:eastAsia="Times New Roman" w:hAnsi="Calibri" w:cs="Times New Roman"/>
          <w:color w:val="000000"/>
          <w:sz w:val="24"/>
          <w:szCs w:val="24"/>
        </w:rPr>
        <w:t xml:space="preserve"> cere Guvernului si Parlamentului sa adopte </w:t>
      </w:r>
      <w:r w:rsidRPr="0092441C">
        <w:rPr>
          <w:rFonts w:ascii="Calibri" w:eastAsia="Times New Roman" w:hAnsi="Calibri" w:cs="Times New Roman"/>
          <w:b/>
          <w:bCs/>
          <w:color w:val="000000"/>
          <w:sz w:val="24"/>
          <w:szCs w:val="24"/>
        </w:rPr>
        <w:t>de URGENTA</w:t>
      </w:r>
      <w:r w:rsidRPr="0092441C">
        <w:rPr>
          <w:rFonts w:ascii="Calibri" w:eastAsia="Times New Roman" w:hAnsi="Calibri" w:cs="Times New Roman"/>
          <w:color w:val="000000"/>
          <w:sz w:val="24"/>
          <w:szCs w:val="24"/>
        </w:rPr>
        <w:t xml:space="preserve"> masuri clare si ferme de </w:t>
      </w:r>
      <w:r w:rsidRPr="0092441C">
        <w:rPr>
          <w:rFonts w:ascii="Calibri" w:eastAsia="Times New Roman" w:hAnsi="Calibri" w:cs="Times New Roman"/>
          <w:b/>
          <w:bCs/>
          <w:color w:val="1F4E79"/>
          <w:sz w:val="24"/>
          <w:szCs w:val="24"/>
        </w:rPr>
        <w:t>sustinere a culturilor de plante energetice ca o resursa majora a Romaniei, a comunitatilor locale rurale sarace si a BIOECONOMIEI Europei,</w:t>
      </w:r>
      <w:r w:rsidRPr="0092441C">
        <w:rPr>
          <w:rFonts w:ascii="Calibri" w:eastAsia="Times New Roman" w:hAnsi="Calibri" w:cs="Times New Roman"/>
          <w:color w:val="1F4E79"/>
          <w:sz w:val="24"/>
          <w:szCs w:val="24"/>
        </w:rPr>
        <w:t xml:space="preserve"> </w:t>
      </w:r>
      <w:r w:rsidRPr="0092441C">
        <w:rPr>
          <w:rFonts w:ascii="Calibri" w:eastAsia="Times New Roman" w:hAnsi="Calibri" w:cs="Times New Roman"/>
          <w:color w:val="000000"/>
          <w:sz w:val="24"/>
          <w:szCs w:val="24"/>
        </w:rPr>
        <w:t xml:space="preserve">valorificarea terenurilor degradate </w:t>
      </w:r>
      <w:r w:rsidRPr="0092441C">
        <w:rPr>
          <w:rFonts w:ascii="Calibri" w:eastAsia="Times New Roman" w:hAnsi="Calibri" w:cs="Times New Roman"/>
          <w:b/>
          <w:bCs/>
          <w:color w:val="000000"/>
          <w:sz w:val="24"/>
          <w:szCs w:val="24"/>
        </w:rPr>
        <w:t xml:space="preserve">de </w:t>
      </w:r>
      <w:r w:rsidRPr="0092441C">
        <w:rPr>
          <w:rFonts w:ascii="Calibri" w:eastAsia="Times New Roman" w:hAnsi="Calibri" w:cs="Times New Roman"/>
          <w:b/>
          <w:bCs/>
          <w:color w:val="1F4E79"/>
          <w:sz w:val="24"/>
          <w:szCs w:val="24"/>
        </w:rPr>
        <w:t>modificari climatice, inundatii, defrisari</w:t>
      </w:r>
      <w:r w:rsidRPr="0092441C">
        <w:rPr>
          <w:rFonts w:ascii="Calibri" w:eastAsia="Times New Roman" w:hAnsi="Calibri" w:cs="Times New Roman"/>
          <w:b/>
          <w:bCs/>
          <w:color w:val="000000"/>
          <w:sz w:val="24"/>
          <w:szCs w:val="24"/>
        </w:rPr>
        <w:t xml:space="preserve">, </w:t>
      </w:r>
      <w:r w:rsidRPr="0092441C">
        <w:rPr>
          <w:rFonts w:ascii="Calibri" w:eastAsia="Times New Roman" w:hAnsi="Calibri" w:cs="Times New Roman"/>
          <w:b/>
          <w:bCs/>
          <w:color w:val="1F4E79"/>
          <w:sz w:val="24"/>
          <w:szCs w:val="24"/>
        </w:rPr>
        <w:t>zonele de protectie ale drumurilor, retele nationale, autostrazi</w:t>
      </w:r>
      <w:r w:rsidRPr="0092441C">
        <w:rPr>
          <w:rFonts w:ascii="Calibri" w:eastAsia="Times New Roman" w:hAnsi="Calibri" w:cs="Times New Roman"/>
          <w:b/>
          <w:bCs/>
          <w:color w:val="000000"/>
          <w:sz w:val="24"/>
          <w:szCs w:val="24"/>
        </w:rPr>
        <w:t xml:space="preserve">,  </w:t>
      </w:r>
      <w:r w:rsidRPr="0092441C">
        <w:rPr>
          <w:rFonts w:ascii="Calibri" w:eastAsia="Times New Roman" w:hAnsi="Calibri" w:cs="Times New Roman"/>
          <w:b/>
          <w:bCs/>
          <w:color w:val="1F4E79"/>
          <w:sz w:val="24"/>
          <w:szCs w:val="24"/>
        </w:rPr>
        <w:t>si a</w:t>
      </w:r>
      <w:r w:rsidRPr="0092441C">
        <w:rPr>
          <w:rFonts w:ascii="Calibri" w:eastAsia="Times New Roman" w:hAnsi="Calibri" w:cs="Times New Roman"/>
          <w:b/>
          <w:bCs/>
          <w:color w:val="000000"/>
          <w:sz w:val="24"/>
          <w:szCs w:val="24"/>
        </w:rPr>
        <w:t xml:space="preserve"> </w:t>
      </w:r>
      <w:r w:rsidRPr="0092441C">
        <w:rPr>
          <w:rFonts w:ascii="Calibri" w:eastAsia="Times New Roman" w:hAnsi="Calibri" w:cs="Times New Roman"/>
          <w:b/>
          <w:bCs/>
          <w:color w:val="1F4E79"/>
          <w:sz w:val="24"/>
          <w:szCs w:val="24"/>
        </w:rPr>
        <w:t>terenurilor neexploatate pentru o perioada mai mare de 3 ani pe care prop</w:t>
      </w:r>
      <w:r>
        <w:rPr>
          <w:rFonts w:ascii="Calibri" w:eastAsia="Times New Roman" w:hAnsi="Calibri" w:cs="Times New Roman"/>
          <w:b/>
          <w:bCs/>
          <w:color w:val="1F4E79"/>
          <w:sz w:val="24"/>
          <w:szCs w:val="24"/>
        </w:rPr>
        <w:t>r</w:t>
      </w:r>
      <w:r w:rsidRPr="0092441C">
        <w:rPr>
          <w:rFonts w:ascii="Calibri" w:eastAsia="Times New Roman" w:hAnsi="Calibri" w:cs="Times New Roman"/>
          <w:b/>
          <w:bCs/>
          <w:color w:val="1F4E79"/>
          <w:sz w:val="24"/>
          <w:szCs w:val="24"/>
        </w:rPr>
        <w:t>ietarii doresc sa le arendeze</w:t>
      </w:r>
      <w:r w:rsidRPr="0092441C">
        <w:rPr>
          <w:rFonts w:ascii="Calibri" w:eastAsia="Times New Roman" w:hAnsi="Calibri" w:cs="Times New Roman"/>
          <w:color w:val="000000"/>
          <w:sz w:val="24"/>
          <w:szCs w:val="24"/>
        </w:rPr>
        <w:t xml:space="preserve">,  </w:t>
      </w:r>
      <w:r w:rsidRPr="0092441C">
        <w:rPr>
          <w:rFonts w:ascii="Calibri" w:eastAsia="Times New Roman" w:hAnsi="Calibri" w:cs="Times New Roman"/>
          <w:b/>
          <w:bCs/>
          <w:color w:val="1F4E79"/>
          <w:sz w:val="24"/>
          <w:szCs w:val="24"/>
        </w:rPr>
        <w:t>si care in ultimii ani nu au avut o utilizare economica. Acest lucru va permite valorificarea a peste 500.000 de hectare, creearea unei rezerve strategice pentru mediu, pentru sisteme de incalzire publice si private, care va p</w:t>
      </w:r>
      <w:r>
        <w:rPr>
          <w:rFonts w:ascii="Calibri" w:eastAsia="Times New Roman" w:hAnsi="Calibri" w:cs="Times New Roman"/>
          <w:b/>
          <w:bCs/>
          <w:color w:val="1F4E79"/>
          <w:sz w:val="24"/>
          <w:szCs w:val="24"/>
        </w:rPr>
        <w:t>e</w:t>
      </w:r>
      <w:r w:rsidRPr="0092441C">
        <w:rPr>
          <w:rFonts w:ascii="Calibri" w:eastAsia="Times New Roman" w:hAnsi="Calibri" w:cs="Times New Roman"/>
          <w:b/>
          <w:bCs/>
          <w:color w:val="1F4E79"/>
          <w:sz w:val="24"/>
          <w:szCs w:val="24"/>
        </w:rPr>
        <w:t>rmite</w:t>
      </w:r>
      <w:r w:rsidRPr="0092441C">
        <w:rPr>
          <w:rFonts w:ascii="Calibri" w:eastAsia="Times New Roman" w:hAnsi="Calibri" w:cs="Times New Roman"/>
          <w:color w:val="000000"/>
          <w:sz w:val="24"/>
          <w:szCs w:val="24"/>
        </w:rPr>
        <w:t xml:space="preserve"> </w:t>
      </w:r>
      <w:r w:rsidRPr="0092441C">
        <w:rPr>
          <w:rFonts w:ascii="Calibri" w:eastAsia="Times New Roman" w:hAnsi="Calibri" w:cs="Times New Roman"/>
          <w:b/>
          <w:bCs/>
          <w:color w:val="1F4E79"/>
          <w:sz w:val="24"/>
          <w:szCs w:val="24"/>
        </w:rPr>
        <w:t xml:space="preserve">reducerea </w:t>
      </w:r>
      <w:r>
        <w:rPr>
          <w:rFonts w:ascii="Calibri" w:eastAsia="Times New Roman" w:hAnsi="Calibri" w:cs="Times New Roman"/>
          <w:b/>
          <w:bCs/>
          <w:color w:val="1F4E79"/>
          <w:sz w:val="24"/>
          <w:szCs w:val="24"/>
        </w:rPr>
        <w:t>progresiva a cotelor</w:t>
      </w:r>
      <w:r w:rsidRPr="0092441C">
        <w:rPr>
          <w:rFonts w:ascii="Calibri" w:eastAsia="Times New Roman" w:hAnsi="Calibri" w:cs="Times New Roman"/>
          <w:b/>
          <w:bCs/>
          <w:color w:val="1F4E79"/>
          <w:sz w:val="24"/>
          <w:szCs w:val="24"/>
        </w:rPr>
        <w:t xml:space="preserve"> de exploatare</w:t>
      </w:r>
      <w:r w:rsidRPr="0092441C">
        <w:rPr>
          <w:rFonts w:ascii="Calibri" w:eastAsia="Times New Roman" w:hAnsi="Calibri" w:cs="Times New Roman"/>
          <w:color w:val="1F4E79"/>
          <w:sz w:val="24"/>
          <w:szCs w:val="24"/>
        </w:rPr>
        <w:t xml:space="preserve"> </w:t>
      </w:r>
      <w:r w:rsidRPr="0092441C">
        <w:rPr>
          <w:rFonts w:ascii="Calibri" w:eastAsia="Times New Roman" w:hAnsi="Calibri" w:cs="Times New Roman"/>
          <w:color w:val="000000"/>
          <w:sz w:val="24"/>
          <w:szCs w:val="24"/>
        </w:rPr>
        <w:t>a lemnului din padurile tinere. PSP  a propus tuturor actorilor  publici solutii concrete, fundamenta</w:t>
      </w:r>
      <w:r>
        <w:rPr>
          <w:rFonts w:ascii="Calibri" w:eastAsia="Times New Roman" w:hAnsi="Calibri" w:cs="Times New Roman"/>
          <w:color w:val="000000"/>
          <w:sz w:val="24"/>
          <w:szCs w:val="24"/>
        </w:rPr>
        <w:t>t</w:t>
      </w:r>
      <w:r w:rsidRPr="0092441C">
        <w:rPr>
          <w:rFonts w:ascii="Calibri" w:eastAsia="Times New Roman" w:hAnsi="Calibri" w:cs="Times New Roman"/>
          <w:color w:val="000000"/>
          <w:sz w:val="24"/>
          <w:szCs w:val="24"/>
        </w:rPr>
        <w:t xml:space="preserve">e economic, de asigurare a utilizarii culturilor energetice pentru furnizarea de zone de protectie,  caldura si energie  electrica  precum si conservarea masei lemnoase ca o masura de responsabitate sociala pentru viitorul familiei si copiilor, al comunitatii locale care pot produce aceste resurse si utiliza resursele naturale si de mediu, prin ecoturism. Demararea unui astfel de program poate facilita dezvolarea economiei verzi la nivel urban si rural si crearea locurilor de munca care se creeaza in toata Europa in aceste industrii (2 </w:t>
      </w:r>
      <w:r w:rsidRPr="0092441C">
        <w:rPr>
          <w:rFonts w:ascii="Calibri" w:eastAsia="Times New Roman" w:hAnsi="Calibri" w:cs="Times New Roman"/>
          <w:color w:val="000000"/>
          <w:sz w:val="24"/>
          <w:szCs w:val="24"/>
        </w:rPr>
        <w:lastRenderedPageBreak/>
        <w:t>locuri de munca /hectar</w:t>
      </w:r>
      <w:r>
        <w:rPr>
          <w:rFonts w:ascii="Calibri" w:eastAsia="Times New Roman" w:hAnsi="Calibri" w:cs="Times New Roman"/>
          <w:color w:val="000000"/>
          <w:sz w:val="24"/>
          <w:szCs w:val="24"/>
        </w:rPr>
        <w:t xml:space="preserve"> </w:t>
      </w:r>
      <w:r w:rsidRPr="0092441C">
        <w:rPr>
          <w:rFonts w:ascii="Calibri" w:eastAsia="Times New Roman" w:hAnsi="Calibri" w:cs="Times New Roman"/>
          <w:color w:val="000000"/>
          <w:sz w:val="24"/>
          <w:szCs w:val="24"/>
        </w:rPr>
        <w:t xml:space="preserve">x 10.000 ha- 20.000 de locuri de munca la nivelul fiecarei regiuni a Romaniei) cu sustenabilitate pe termen lung (10-25 ani). </w:t>
      </w:r>
    </w:p>
    <w:p w:rsidR="0092441C" w:rsidRPr="0092441C" w:rsidRDefault="0092441C" w:rsidP="0092441C">
      <w:pPr>
        <w:spacing w:before="100" w:beforeAutospacing="1" w:after="100" w:afterAutospacing="1"/>
        <w:jc w:val="both"/>
        <w:rPr>
          <w:rFonts w:ascii="Calibri" w:eastAsia="Times New Roman" w:hAnsi="Calibri" w:cs="Times New Roman"/>
          <w:color w:val="000000"/>
          <w:sz w:val="24"/>
          <w:szCs w:val="24"/>
        </w:rPr>
      </w:pPr>
      <w:r w:rsidRPr="0092441C">
        <w:rPr>
          <w:rFonts w:ascii="Calibri" w:eastAsia="Times New Roman" w:hAnsi="Calibri" w:cs="Times New Roman"/>
          <w:color w:val="000000"/>
          <w:sz w:val="24"/>
          <w:szCs w:val="24"/>
        </w:rPr>
        <w:t> </w:t>
      </w:r>
    </w:p>
    <w:p w:rsidR="0092441C" w:rsidRPr="0092441C" w:rsidRDefault="0092441C" w:rsidP="0092441C">
      <w:pPr>
        <w:spacing w:before="100" w:beforeAutospacing="1" w:after="100" w:afterAutospacing="1"/>
        <w:jc w:val="both"/>
        <w:rPr>
          <w:rFonts w:ascii="Calibri" w:eastAsia="Times New Roman" w:hAnsi="Calibri" w:cs="Times New Roman"/>
          <w:color w:val="000000"/>
          <w:sz w:val="24"/>
          <w:szCs w:val="24"/>
        </w:rPr>
      </w:pPr>
      <w:r w:rsidRPr="0092441C">
        <w:rPr>
          <w:rFonts w:ascii="Calibri" w:eastAsia="Times New Roman" w:hAnsi="Calibri" w:cs="Times New Roman"/>
          <w:color w:val="000000"/>
          <w:sz w:val="24"/>
          <w:szCs w:val="24"/>
        </w:rPr>
        <w:t xml:space="preserve">Finantarea acestui program se poate face prin resurse dedicate atrase de </w:t>
      </w:r>
      <w:r>
        <w:rPr>
          <w:rFonts w:ascii="Calibri" w:eastAsia="Times New Roman" w:hAnsi="Calibri" w:cs="Times New Roman"/>
          <w:color w:val="000000"/>
          <w:sz w:val="24"/>
          <w:szCs w:val="24"/>
        </w:rPr>
        <w:t>U</w:t>
      </w:r>
      <w:r w:rsidRPr="0092441C">
        <w:rPr>
          <w:rFonts w:ascii="Calibri" w:eastAsia="Times New Roman" w:hAnsi="Calibri" w:cs="Times New Roman"/>
          <w:color w:val="000000"/>
          <w:sz w:val="24"/>
          <w:szCs w:val="24"/>
        </w:rPr>
        <w:t xml:space="preserve">niunea Europeana, cofinantate de </w:t>
      </w:r>
      <w:r w:rsidRPr="0092441C">
        <w:rPr>
          <w:rFonts w:ascii="Calibri" w:eastAsia="Times New Roman" w:hAnsi="Calibri" w:cs="Times New Roman"/>
          <w:b/>
          <w:bCs/>
          <w:color w:val="1F4E79"/>
          <w:sz w:val="24"/>
          <w:szCs w:val="24"/>
        </w:rPr>
        <w:t>Fonduri de Garantare Agric</w:t>
      </w:r>
      <w:r>
        <w:rPr>
          <w:rFonts w:ascii="Calibri" w:eastAsia="Times New Roman" w:hAnsi="Calibri" w:cs="Times New Roman"/>
          <w:b/>
          <w:bCs/>
          <w:color w:val="1F4E79"/>
          <w:sz w:val="24"/>
          <w:szCs w:val="24"/>
        </w:rPr>
        <w:t>o</w:t>
      </w:r>
      <w:r w:rsidRPr="0092441C">
        <w:rPr>
          <w:rFonts w:ascii="Calibri" w:eastAsia="Times New Roman" w:hAnsi="Calibri" w:cs="Times New Roman"/>
          <w:b/>
          <w:bCs/>
          <w:color w:val="1F4E79"/>
          <w:sz w:val="24"/>
          <w:szCs w:val="24"/>
        </w:rPr>
        <w:t xml:space="preserve">la, De Fondul </w:t>
      </w:r>
      <w:r>
        <w:rPr>
          <w:rFonts w:ascii="Calibri" w:eastAsia="Times New Roman" w:hAnsi="Calibri" w:cs="Times New Roman"/>
          <w:b/>
          <w:bCs/>
          <w:color w:val="1F4E79"/>
          <w:sz w:val="24"/>
          <w:szCs w:val="24"/>
        </w:rPr>
        <w:t>d</w:t>
      </w:r>
      <w:r w:rsidRPr="0092441C">
        <w:rPr>
          <w:rFonts w:ascii="Calibri" w:eastAsia="Times New Roman" w:hAnsi="Calibri" w:cs="Times New Roman"/>
          <w:b/>
          <w:bCs/>
          <w:color w:val="1F4E79"/>
          <w:sz w:val="24"/>
          <w:szCs w:val="24"/>
        </w:rPr>
        <w:t>e mediu, Fondul national de Eficienta Energetica create si intarite printr-o noua politica de responsabilitate a alocarii resurselor platite de marile companii pentru certificate de carbon, certificate albe si chiar certificate verzi</w:t>
      </w:r>
      <w:r w:rsidRPr="0092441C">
        <w:rPr>
          <w:rFonts w:ascii="Calibri" w:eastAsia="Times New Roman" w:hAnsi="Calibri" w:cs="Times New Roman"/>
          <w:color w:val="1F4E79"/>
          <w:sz w:val="24"/>
          <w:szCs w:val="24"/>
        </w:rPr>
        <w:t>. Aceste Fonduri pot fi finantare si capitalizate de instrumentele financiare create de bancile de investitii ale Europei menite sa sustin</w:t>
      </w:r>
      <w:r>
        <w:rPr>
          <w:rFonts w:ascii="Calibri" w:eastAsia="Times New Roman" w:hAnsi="Calibri" w:cs="Times New Roman"/>
          <w:color w:val="1F4E79"/>
          <w:sz w:val="24"/>
          <w:szCs w:val="24"/>
        </w:rPr>
        <w:t>a</w:t>
      </w:r>
      <w:r w:rsidRPr="0092441C">
        <w:rPr>
          <w:rFonts w:ascii="Calibri" w:eastAsia="Times New Roman" w:hAnsi="Calibri" w:cs="Times New Roman"/>
          <w:color w:val="1F4E79"/>
          <w:sz w:val="24"/>
          <w:szCs w:val="24"/>
        </w:rPr>
        <w:t xml:space="preserve"> politicile europene de cercetare, mediu, dezvoltarrea IMM-urilor lucru </w:t>
      </w:r>
      <w:r w:rsidRPr="0092441C">
        <w:rPr>
          <w:rFonts w:ascii="Calibri" w:eastAsia="Times New Roman" w:hAnsi="Calibri" w:cs="Times New Roman"/>
          <w:b/>
          <w:bCs/>
          <w:color w:val="1F4E79"/>
          <w:sz w:val="24"/>
          <w:szCs w:val="24"/>
        </w:rPr>
        <w:t>deja realizat cu prioritate de tarile vecine la nivelul SUERD in zona Central Europeana.</w:t>
      </w:r>
    </w:p>
    <w:p w:rsidR="0092441C" w:rsidRPr="0092441C" w:rsidRDefault="0092441C" w:rsidP="0092441C">
      <w:pPr>
        <w:spacing w:before="100" w:beforeAutospacing="1" w:after="100" w:afterAutospacing="1"/>
        <w:jc w:val="both"/>
        <w:rPr>
          <w:rFonts w:ascii="Calibri" w:eastAsia="Times New Roman" w:hAnsi="Calibri" w:cs="Times New Roman"/>
          <w:color w:val="000000"/>
          <w:sz w:val="24"/>
          <w:szCs w:val="24"/>
        </w:rPr>
      </w:pPr>
      <w:r w:rsidRPr="0092441C">
        <w:rPr>
          <w:rFonts w:ascii="Calibri" w:eastAsia="Times New Roman" w:hAnsi="Calibri" w:cs="Times New Roman"/>
          <w:color w:val="000000"/>
          <w:sz w:val="24"/>
          <w:szCs w:val="24"/>
        </w:rPr>
        <w:t> </w:t>
      </w:r>
    </w:p>
    <w:p w:rsidR="0092441C" w:rsidRPr="0092441C" w:rsidRDefault="0092441C" w:rsidP="0092441C">
      <w:pPr>
        <w:spacing w:before="100" w:beforeAutospacing="1" w:after="100" w:afterAutospacing="1"/>
        <w:jc w:val="both"/>
        <w:rPr>
          <w:rFonts w:ascii="Calibri" w:eastAsia="Times New Roman" w:hAnsi="Calibri" w:cs="Times New Roman"/>
          <w:color w:val="000000"/>
          <w:sz w:val="24"/>
          <w:szCs w:val="24"/>
        </w:rPr>
      </w:pPr>
      <w:r w:rsidRPr="0092441C">
        <w:rPr>
          <w:rFonts w:ascii="Calibri" w:eastAsia="Times New Roman" w:hAnsi="Calibri" w:cs="Times New Roman"/>
          <w:color w:val="000000"/>
          <w:sz w:val="24"/>
          <w:szCs w:val="24"/>
        </w:rPr>
        <w:t xml:space="preserve">Propunerile facute de PSP tin cont de resursele de biomasa recunoscute de autoritatile publice, indeosebi de Ministerul Energiei, confirmate prin studii internationale </w:t>
      </w:r>
      <w:r w:rsidRPr="0092441C">
        <w:rPr>
          <w:rFonts w:ascii="Calibri" w:eastAsia="Times New Roman" w:hAnsi="Calibri" w:cs="Times New Roman"/>
          <w:b/>
          <w:bCs/>
          <w:color w:val="1F4E79"/>
          <w:sz w:val="24"/>
          <w:szCs w:val="24"/>
        </w:rPr>
        <w:t>de specialitate</w:t>
      </w:r>
      <w:r w:rsidRPr="0092441C">
        <w:rPr>
          <w:rFonts w:ascii="Calibri" w:eastAsia="Times New Roman" w:hAnsi="Calibri" w:cs="Times New Roman"/>
          <w:color w:val="000000"/>
          <w:sz w:val="24"/>
          <w:szCs w:val="24"/>
        </w:rPr>
        <w:t>.</w:t>
      </w:r>
    </w:p>
    <w:p w:rsidR="0092441C" w:rsidRDefault="0092441C" w:rsidP="0092441C">
      <w:pPr>
        <w:spacing w:before="100" w:beforeAutospacing="1" w:after="100" w:afterAutospacing="1"/>
        <w:jc w:val="both"/>
        <w:rPr>
          <w:rFonts w:ascii="Calibri" w:eastAsia="Times New Roman" w:hAnsi="Calibri" w:cs="Times New Roman"/>
          <w:color w:val="000000"/>
          <w:sz w:val="24"/>
          <w:szCs w:val="24"/>
        </w:rPr>
      </w:pPr>
      <w:r w:rsidRPr="0092441C">
        <w:rPr>
          <w:rFonts w:ascii="Calibri" w:eastAsia="Times New Roman" w:hAnsi="Calibri" w:cs="Times New Roman"/>
          <w:b/>
          <w:bCs/>
          <w:color w:val="000000"/>
          <w:sz w:val="24"/>
          <w:szCs w:val="24"/>
        </w:rPr>
        <w:t>PSP</w:t>
      </w:r>
      <w:r w:rsidRPr="0092441C">
        <w:rPr>
          <w:rFonts w:ascii="Calibri" w:eastAsia="Times New Roman" w:hAnsi="Calibri" w:cs="Times New Roman"/>
          <w:color w:val="000000"/>
          <w:sz w:val="24"/>
          <w:szCs w:val="24"/>
        </w:rPr>
        <w:t xml:space="preserve"> cere lansarea de URGENTA a unor proiecte nationale complexe  vizand cresterea eficientei alimentarii energetice </w:t>
      </w:r>
      <w:r w:rsidRPr="0092441C">
        <w:rPr>
          <w:rFonts w:ascii="Calibri" w:eastAsia="Times New Roman" w:hAnsi="Calibri" w:cs="Times New Roman"/>
          <w:b/>
          <w:bCs/>
          <w:color w:val="1F4E79"/>
          <w:sz w:val="24"/>
          <w:szCs w:val="24"/>
        </w:rPr>
        <w:t>a cladirilor publice, introducerea si modernizarea transportului urban electric, iluminat public,  incalzirea cladirilor, alimentarea cu apa, reutilizarea deseurilor locale, regionale pentru sisteme eficiente de incalzire eco</w:t>
      </w:r>
      <w:r>
        <w:rPr>
          <w:rFonts w:ascii="Calibri" w:eastAsia="Times New Roman" w:hAnsi="Calibri" w:cs="Times New Roman"/>
          <w:b/>
          <w:bCs/>
          <w:color w:val="1F4E79"/>
          <w:sz w:val="24"/>
          <w:szCs w:val="24"/>
        </w:rPr>
        <w:t>l</w:t>
      </w:r>
      <w:r w:rsidRPr="0092441C">
        <w:rPr>
          <w:rFonts w:ascii="Calibri" w:eastAsia="Times New Roman" w:hAnsi="Calibri" w:cs="Times New Roman"/>
          <w:b/>
          <w:bCs/>
          <w:color w:val="1F4E79"/>
          <w:sz w:val="24"/>
          <w:szCs w:val="24"/>
        </w:rPr>
        <w:t>ogice si nepoluante.</w:t>
      </w:r>
      <w:r w:rsidRPr="0092441C">
        <w:rPr>
          <w:rFonts w:ascii="Calibri" w:eastAsia="Times New Roman" w:hAnsi="Calibri" w:cs="Times New Roman"/>
          <w:color w:val="000000"/>
          <w:sz w:val="24"/>
          <w:szCs w:val="24"/>
        </w:rPr>
        <w:t xml:space="preserve"> Conform legii eficientei energetice la nivelul tuturor localitatilor din Romania </w:t>
      </w:r>
      <w:r w:rsidRPr="0092441C">
        <w:rPr>
          <w:rFonts w:ascii="Calibri" w:eastAsia="Times New Roman" w:hAnsi="Calibri" w:cs="Times New Roman"/>
          <w:b/>
          <w:bCs/>
          <w:color w:val="1F4E79"/>
          <w:sz w:val="24"/>
          <w:szCs w:val="24"/>
        </w:rPr>
        <w:t>cu peste 5000 de locuitori trebuie implementate urgent planuri de eficieinta energetica si recunoasterea activitatii de management energetic in codul COR si in codul fiscal al Romaniei</w:t>
      </w:r>
      <w:r w:rsidRPr="0092441C">
        <w:rPr>
          <w:rFonts w:ascii="Calibri" w:eastAsia="Times New Roman" w:hAnsi="Calibri" w:cs="Times New Roman"/>
          <w:color w:val="1F4E79"/>
          <w:sz w:val="24"/>
          <w:szCs w:val="24"/>
        </w:rPr>
        <w:t xml:space="preserve"> </w:t>
      </w:r>
      <w:r w:rsidRPr="0092441C">
        <w:rPr>
          <w:rFonts w:ascii="Calibri" w:eastAsia="Times New Roman" w:hAnsi="Calibri" w:cs="Times New Roman"/>
          <w:color w:val="000000"/>
          <w:sz w:val="24"/>
          <w:szCs w:val="24"/>
        </w:rPr>
        <w:t xml:space="preserve">ca masuri imediate de oprire a actiunii de infringement lansate de CE impotriva Romaniei.  PSP considera ca orice intarziere si orice deviere de la obligatiile asumate de Romania privind </w:t>
      </w:r>
      <w:r w:rsidRPr="0092441C">
        <w:rPr>
          <w:rFonts w:ascii="Calibri" w:eastAsia="Times New Roman" w:hAnsi="Calibri" w:cs="Times New Roman"/>
          <w:b/>
          <w:bCs/>
          <w:color w:val="1F4E79"/>
          <w:sz w:val="24"/>
          <w:szCs w:val="24"/>
        </w:rPr>
        <w:t xml:space="preserve">implementarea strategiilor, planurilor si politicilor </w:t>
      </w:r>
      <w:r w:rsidRPr="0092441C">
        <w:rPr>
          <w:rFonts w:ascii="Calibri" w:eastAsia="Times New Roman" w:hAnsi="Calibri" w:cs="Times New Roman"/>
          <w:color w:val="000000"/>
          <w:sz w:val="24"/>
          <w:szCs w:val="24"/>
        </w:rPr>
        <w:t xml:space="preserve">de cresterea eficientei energetice reprezinta o actiune de </w:t>
      </w:r>
      <w:r w:rsidRPr="0092441C">
        <w:rPr>
          <w:rFonts w:ascii="Calibri" w:eastAsia="Times New Roman" w:hAnsi="Calibri" w:cs="Times New Roman"/>
          <w:b/>
          <w:bCs/>
          <w:color w:val="1F4E79"/>
          <w:sz w:val="24"/>
          <w:szCs w:val="24"/>
        </w:rPr>
        <w:t>afectare</w:t>
      </w:r>
      <w:r w:rsidRPr="0092441C">
        <w:rPr>
          <w:rFonts w:ascii="Calibri" w:eastAsia="Times New Roman" w:hAnsi="Calibri" w:cs="Times New Roman"/>
          <w:color w:val="C00000"/>
          <w:sz w:val="24"/>
          <w:szCs w:val="24"/>
        </w:rPr>
        <w:t xml:space="preserve"> </w:t>
      </w:r>
      <w:r w:rsidRPr="0092441C">
        <w:rPr>
          <w:rFonts w:ascii="Calibri" w:eastAsia="Times New Roman" w:hAnsi="Calibri" w:cs="Times New Roman"/>
          <w:color w:val="000000"/>
          <w:sz w:val="24"/>
          <w:szCs w:val="24"/>
        </w:rPr>
        <w:t>grava a intereselor nationale trebuind sa fie sanctionata in consecinta.</w:t>
      </w:r>
    </w:p>
    <w:p w:rsidR="0092441C" w:rsidRPr="0092441C" w:rsidRDefault="0092441C" w:rsidP="0092441C">
      <w:pPr>
        <w:spacing w:before="100" w:beforeAutospacing="1" w:after="100" w:afterAutospacing="1"/>
        <w:jc w:val="center"/>
        <w:rPr>
          <w:rFonts w:ascii="Calibri" w:eastAsia="Times New Roman" w:hAnsi="Calibri" w:cs="Times New Roman"/>
          <w:color w:val="000000"/>
          <w:sz w:val="24"/>
          <w:szCs w:val="24"/>
        </w:rPr>
      </w:pPr>
      <w:r w:rsidRPr="0092441C">
        <w:rPr>
          <w:rFonts w:ascii="Calibri" w:eastAsia="Times New Roman" w:hAnsi="Calibri" w:cs="Times New Roman"/>
          <w:b/>
          <w:bCs/>
          <w:color w:val="000000"/>
          <w:sz w:val="24"/>
          <w:szCs w:val="24"/>
        </w:rPr>
        <w:t>PATRONATUL SERVICIILOR  PRIVATE DIN ROMANIA</w:t>
      </w:r>
    </w:p>
    <w:p w:rsidR="0092441C" w:rsidRPr="0092441C" w:rsidRDefault="0092441C" w:rsidP="0092441C">
      <w:pPr>
        <w:spacing w:before="100" w:beforeAutospacing="1" w:afterAutospacing="1"/>
        <w:jc w:val="both"/>
        <w:rPr>
          <w:rFonts w:ascii="Calibri" w:eastAsia="Times New Roman" w:hAnsi="Calibri" w:cs="Times New Roman"/>
          <w:color w:val="000000"/>
          <w:sz w:val="24"/>
          <w:szCs w:val="24"/>
        </w:rPr>
      </w:pPr>
      <w:r w:rsidRPr="0092441C">
        <w:rPr>
          <w:rFonts w:ascii="Calibri" w:eastAsia="Times New Roman" w:hAnsi="Calibri" w:cs="Times New Roman"/>
          <w:color w:val="000000"/>
          <w:sz w:val="24"/>
          <w:szCs w:val="24"/>
        </w:rPr>
        <w:t> </w:t>
      </w:r>
    </w:p>
    <w:p w:rsidR="00F82EEE" w:rsidRDefault="00727684" w:rsidP="0092441C">
      <w:pPr>
        <w:jc w:val="both"/>
      </w:pPr>
    </w:p>
    <w:sectPr w:rsidR="00F82EEE" w:rsidSect="00202066">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684" w:rsidRDefault="00727684" w:rsidP="00492235">
      <w:r>
        <w:separator/>
      </w:r>
    </w:p>
  </w:endnote>
  <w:endnote w:type="continuationSeparator" w:id="0">
    <w:p w:rsidR="00727684" w:rsidRDefault="00727684" w:rsidP="004922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684" w:rsidRDefault="00727684" w:rsidP="00492235">
      <w:r>
        <w:separator/>
      </w:r>
    </w:p>
  </w:footnote>
  <w:footnote w:type="continuationSeparator" w:id="0">
    <w:p w:rsidR="00727684" w:rsidRDefault="00727684" w:rsidP="004922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235" w:rsidRDefault="00492235">
    <w:pPr>
      <w:pStyle w:val="Heade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3"/>
      <w:gridCol w:w="5977"/>
    </w:tblGrid>
    <w:tr w:rsidR="00492235" w:rsidTr="00E17615">
      <w:trPr>
        <w:trHeight w:val="2071"/>
      </w:trPr>
      <w:tc>
        <w:tcPr>
          <w:tcW w:w="4513" w:type="dxa"/>
        </w:tcPr>
        <w:p w:rsidR="00492235" w:rsidRDefault="00492235" w:rsidP="00E17615">
          <w:pPr>
            <w:pStyle w:val="Header"/>
          </w:pPr>
          <w:r>
            <w:rPr>
              <w:rFonts w:ascii="Times New Roman" w:eastAsia="Times New Roman" w:hAnsi="Times New Roman"/>
              <w:noProof/>
              <w:sz w:val="24"/>
              <w:szCs w:val="24"/>
              <w:lang w:val="en-US"/>
            </w:rPr>
            <w:drawing>
              <wp:inline distT="0" distB="0" distL="0" distR="0">
                <wp:extent cx="2381250" cy="1252773"/>
                <wp:effectExtent l="19050" t="0" r="0" b="0"/>
                <wp:docPr id="1" name="AB66D771-5642-4709-B8EC-2C191A501700" descr="cid:AB66D771-5642-4709-B8EC-2C191A50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66D771-5642-4709-B8EC-2C191A501700" descr="cid:AB66D771-5642-4709-B8EC-2C191A501700"/>
                        <pic:cNvPicPr>
                          <a:picLocks noChangeAspect="1" noChangeArrowheads="1"/>
                        </pic:cNvPicPr>
                      </pic:nvPicPr>
                      <pic:blipFill>
                        <a:blip r:embed="rId1" r:link="rId2"/>
                        <a:srcRect/>
                        <a:stretch>
                          <a:fillRect/>
                        </a:stretch>
                      </pic:blipFill>
                      <pic:spPr bwMode="auto">
                        <a:xfrm>
                          <a:off x="0" y="0"/>
                          <a:ext cx="2381250" cy="1252773"/>
                        </a:xfrm>
                        <a:prstGeom prst="rect">
                          <a:avLst/>
                        </a:prstGeom>
                        <a:noFill/>
                        <a:ln w="9525">
                          <a:noFill/>
                          <a:miter lim="800000"/>
                          <a:headEnd/>
                          <a:tailEnd/>
                        </a:ln>
                      </pic:spPr>
                    </pic:pic>
                  </a:graphicData>
                </a:graphic>
              </wp:inline>
            </w:drawing>
          </w:r>
        </w:p>
      </w:tc>
      <w:tc>
        <w:tcPr>
          <w:tcW w:w="5977" w:type="dxa"/>
          <w:vAlign w:val="center"/>
        </w:tcPr>
        <w:p w:rsidR="00492235" w:rsidRPr="00B92B4C" w:rsidRDefault="00492235" w:rsidP="00E17615">
          <w:pPr>
            <w:pStyle w:val="Header"/>
            <w:jc w:val="center"/>
            <w:rPr>
              <w:rFonts w:ascii="Times New Roman" w:hAnsi="Times New Roman" w:cs="Times New Roman"/>
              <w:b/>
              <w:sz w:val="26"/>
              <w:szCs w:val="26"/>
            </w:rPr>
          </w:pPr>
          <w:r w:rsidRPr="00B92B4C">
            <w:rPr>
              <w:rFonts w:ascii="Times New Roman" w:hAnsi="Times New Roman" w:cs="Times New Roman"/>
              <w:b/>
              <w:sz w:val="26"/>
              <w:szCs w:val="26"/>
            </w:rPr>
            <w:t>Patronatul Serviciilor Private din România</w:t>
          </w:r>
        </w:p>
        <w:p w:rsidR="00492235" w:rsidRDefault="00492235" w:rsidP="00E17615">
          <w:pPr>
            <w:pStyle w:val="Header"/>
            <w:jc w:val="center"/>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Nr. de</w:t>
          </w:r>
          <w:r w:rsidRPr="00B92B4C">
            <w:rPr>
              <w:rFonts w:ascii="Times New Roman" w:eastAsia="Times New Roman" w:hAnsi="Times New Roman" w:cs="Times New Roman"/>
              <w:sz w:val="20"/>
              <w:szCs w:val="20"/>
              <w:lang w:eastAsia="ro-RO"/>
            </w:rPr>
            <w:t xml:space="preserve"> la Registrul Asociaţiilor şi Fundaţiilor: 11116/A/2005</w:t>
          </w:r>
        </w:p>
        <w:p w:rsidR="00492235" w:rsidRPr="00B92B4C" w:rsidRDefault="00492235" w:rsidP="00E17615">
          <w:pPr>
            <w:pStyle w:val="Header"/>
            <w:jc w:val="center"/>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Registrul special – grefa Judecatoriei sectorului 1 – nr. 78/0908.2005</w:t>
          </w:r>
        </w:p>
        <w:p w:rsidR="00492235" w:rsidRPr="00B92B4C" w:rsidRDefault="00492235" w:rsidP="00E17615">
          <w:pPr>
            <w:pStyle w:val="Header"/>
            <w:jc w:val="center"/>
            <w:rPr>
              <w:rFonts w:ascii="Times New Roman" w:eastAsia="Times New Roman" w:hAnsi="Times New Roman" w:cs="Times New Roman"/>
              <w:sz w:val="20"/>
              <w:szCs w:val="20"/>
              <w:lang w:eastAsia="ro-RO"/>
            </w:rPr>
          </w:pPr>
          <w:r w:rsidRPr="00B92B4C">
            <w:rPr>
              <w:rFonts w:ascii="Times New Roman" w:eastAsia="Times New Roman" w:hAnsi="Times New Roman" w:cs="Times New Roman"/>
              <w:sz w:val="20"/>
              <w:szCs w:val="20"/>
              <w:lang w:eastAsia="ro-RO"/>
            </w:rPr>
            <w:t>Adresă: Strada Delfinului, Numarul 6, Bloc 42, Scara 4, Parter, Apartament 197, Sector 2, București, România</w:t>
          </w:r>
        </w:p>
        <w:p w:rsidR="00492235" w:rsidRDefault="00492235" w:rsidP="00E17615">
          <w:pPr>
            <w:pStyle w:val="Header"/>
            <w:jc w:val="center"/>
            <w:rPr>
              <w:rFonts w:ascii="Times New Roman" w:eastAsia="Times New Roman" w:hAnsi="Times New Roman" w:cs="Times New Roman"/>
              <w:sz w:val="20"/>
              <w:szCs w:val="20"/>
              <w:lang w:eastAsia="ro-RO"/>
            </w:rPr>
          </w:pPr>
          <w:r>
            <w:rPr>
              <w:rFonts w:ascii="Times New Roman" w:eastAsia="Times New Roman" w:hAnsi="Times New Roman" w:cs="Times New Roman"/>
              <w:sz w:val="20"/>
              <w:szCs w:val="20"/>
              <w:lang w:eastAsia="ro-RO"/>
            </w:rPr>
            <w:t>Tel.  0741.106.736</w:t>
          </w:r>
        </w:p>
        <w:p w:rsidR="00492235" w:rsidRDefault="00492235" w:rsidP="00E17615">
          <w:pPr>
            <w:pStyle w:val="Header"/>
            <w:pBdr>
              <w:bottom w:val="double" w:sz="6" w:space="1" w:color="auto"/>
            </w:pBdr>
            <w:jc w:val="center"/>
            <w:rPr>
              <w:rFonts w:ascii="Times New Roman" w:eastAsia="Times New Roman" w:hAnsi="Times New Roman" w:cs="Times New Roman"/>
              <w:sz w:val="20"/>
              <w:szCs w:val="20"/>
              <w:lang w:eastAsia="ro-RO"/>
            </w:rPr>
          </w:pPr>
          <w:hyperlink r:id="rId3" w:history="1">
            <w:r w:rsidRPr="00A67D5E">
              <w:rPr>
                <w:rStyle w:val="Hyperlink"/>
                <w:rFonts w:ascii="Times New Roman" w:eastAsia="Times New Roman" w:hAnsi="Times New Roman" w:cs="Times New Roman"/>
                <w:sz w:val="20"/>
                <w:szCs w:val="20"/>
                <w:lang w:eastAsia="ro-RO"/>
              </w:rPr>
              <w:t>www.patronatsp.ro</w:t>
            </w:r>
          </w:hyperlink>
          <w:r>
            <w:rPr>
              <w:rFonts w:ascii="Times New Roman" w:eastAsia="Times New Roman" w:hAnsi="Times New Roman" w:cs="Times New Roman"/>
              <w:sz w:val="20"/>
              <w:szCs w:val="20"/>
              <w:lang w:eastAsia="ro-RO"/>
            </w:rPr>
            <w:t xml:space="preserve">; e-mail: </w:t>
          </w:r>
          <w:hyperlink r:id="rId4" w:history="1">
            <w:r w:rsidRPr="00957928">
              <w:rPr>
                <w:rStyle w:val="Hyperlink"/>
                <w:rFonts w:ascii="Times New Roman" w:eastAsia="Times New Roman" w:hAnsi="Times New Roman" w:cs="Times New Roman"/>
                <w:sz w:val="20"/>
                <w:szCs w:val="20"/>
                <w:lang w:eastAsia="ro-RO"/>
              </w:rPr>
              <w:t>office@patronatsp.ro</w:t>
            </w:r>
          </w:hyperlink>
        </w:p>
        <w:p w:rsidR="00492235" w:rsidRDefault="00492235" w:rsidP="00E17615">
          <w:pPr>
            <w:pStyle w:val="Header"/>
            <w:jc w:val="center"/>
          </w:pPr>
        </w:p>
      </w:tc>
    </w:tr>
  </w:tbl>
  <w:p w:rsidR="00492235" w:rsidRDefault="00492235">
    <w:pPr>
      <w:pStyle w:val="Header"/>
    </w:pPr>
  </w:p>
  <w:p w:rsidR="00492235" w:rsidRDefault="0049223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1"/>
    <w:footnote w:id="0"/>
  </w:footnotePr>
  <w:endnotePr>
    <w:endnote w:id="-1"/>
    <w:endnote w:id="0"/>
  </w:endnotePr>
  <w:compat/>
  <w:rsids>
    <w:rsidRoot w:val="0092441C"/>
    <w:rsid w:val="000354F6"/>
    <w:rsid w:val="00202066"/>
    <w:rsid w:val="002839CD"/>
    <w:rsid w:val="00492235"/>
    <w:rsid w:val="00727684"/>
    <w:rsid w:val="0092441C"/>
    <w:rsid w:val="00B8585B"/>
    <w:rsid w:val="00CF000D"/>
    <w:rsid w:val="00DC6D74"/>
    <w:rsid w:val="00EF2F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0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2441C"/>
    <w:pPr>
      <w:spacing w:before="100" w:beforeAutospacing="1" w:after="100" w:afterAutospacing="1"/>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92441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92235"/>
    <w:pPr>
      <w:tabs>
        <w:tab w:val="center" w:pos="4680"/>
        <w:tab w:val="right" w:pos="9360"/>
      </w:tabs>
    </w:pPr>
  </w:style>
  <w:style w:type="character" w:customStyle="1" w:styleId="HeaderChar">
    <w:name w:val="Header Char"/>
    <w:basedOn w:val="DefaultParagraphFont"/>
    <w:link w:val="Header"/>
    <w:uiPriority w:val="99"/>
    <w:rsid w:val="00492235"/>
  </w:style>
  <w:style w:type="paragraph" w:styleId="Footer">
    <w:name w:val="footer"/>
    <w:basedOn w:val="Normal"/>
    <w:link w:val="FooterChar"/>
    <w:uiPriority w:val="99"/>
    <w:semiHidden/>
    <w:unhideWhenUsed/>
    <w:rsid w:val="00492235"/>
    <w:pPr>
      <w:tabs>
        <w:tab w:val="center" w:pos="4680"/>
        <w:tab w:val="right" w:pos="9360"/>
      </w:tabs>
    </w:pPr>
  </w:style>
  <w:style w:type="character" w:customStyle="1" w:styleId="FooterChar">
    <w:name w:val="Footer Char"/>
    <w:basedOn w:val="DefaultParagraphFont"/>
    <w:link w:val="Footer"/>
    <w:uiPriority w:val="99"/>
    <w:semiHidden/>
    <w:rsid w:val="00492235"/>
  </w:style>
  <w:style w:type="paragraph" w:styleId="BalloonText">
    <w:name w:val="Balloon Text"/>
    <w:basedOn w:val="Normal"/>
    <w:link w:val="BalloonTextChar"/>
    <w:uiPriority w:val="99"/>
    <w:semiHidden/>
    <w:unhideWhenUsed/>
    <w:rsid w:val="00492235"/>
    <w:rPr>
      <w:rFonts w:ascii="Tahoma" w:hAnsi="Tahoma" w:cs="Tahoma"/>
      <w:sz w:val="16"/>
      <w:szCs w:val="16"/>
    </w:rPr>
  </w:style>
  <w:style w:type="character" w:customStyle="1" w:styleId="BalloonTextChar">
    <w:name w:val="Balloon Text Char"/>
    <w:basedOn w:val="DefaultParagraphFont"/>
    <w:link w:val="BalloonText"/>
    <w:uiPriority w:val="99"/>
    <w:semiHidden/>
    <w:rsid w:val="00492235"/>
    <w:rPr>
      <w:rFonts w:ascii="Tahoma" w:hAnsi="Tahoma" w:cs="Tahoma"/>
      <w:sz w:val="16"/>
      <w:szCs w:val="16"/>
    </w:rPr>
  </w:style>
  <w:style w:type="table" w:styleId="TableGrid">
    <w:name w:val="Table Grid"/>
    <w:basedOn w:val="TableNormal"/>
    <w:uiPriority w:val="59"/>
    <w:rsid w:val="00492235"/>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9223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42223335">
      <w:bodyDiv w:val="1"/>
      <w:marLeft w:val="0"/>
      <w:marRight w:val="0"/>
      <w:marTop w:val="0"/>
      <w:marBottom w:val="0"/>
      <w:divBdr>
        <w:top w:val="none" w:sz="0" w:space="0" w:color="auto"/>
        <w:left w:val="none" w:sz="0" w:space="0" w:color="auto"/>
        <w:bottom w:val="none" w:sz="0" w:space="0" w:color="auto"/>
        <w:right w:val="none" w:sz="0" w:space="0" w:color="auto"/>
      </w:divBdr>
      <w:divsChild>
        <w:div w:id="177651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685732">
              <w:marLeft w:val="0"/>
              <w:marRight w:val="0"/>
              <w:marTop w:val="0"/>
              <w:marBottom w:val="0"/>
              <w:divBdr>
                <w:top w:val="none" w:sz="0" w:space="0" w:color="auto"/>
                <w:left w:val="none" w:sz="0" w:space="0" w:color="auto"/>
                <w:bottom w:val="none" w:sz="0" w:space="0" w:color="auto"/>
                <w:right w:val="none" w:sz="0" w:space="0" w:color="auto"/>
              </w:divBdr>
              <w:divsChild>
                <w:div w:id="512888022">
                  <w:marLeft w:val="0"/>
                  <w:marRight w:val="0"/>
                  <w:marTop w:val="0"/>
                  <w:marBottom w:val="0"/>
                  <w:divBdr>
                    <w:top w:val="none" w:sz="0" w:space="0" w:color="auto"/>
                    <w:left w:val="none" w:sz="0" w:space="0" w:color="auto"/>
                    <w:bottom w:val="none" w:sz="0" w:space="0" w:color="auto"/>
                    <w:right w:val="none" w:sz="0" w:space="0" w:color="auto"/>
                  </w:divBdr>
                  <w:divsChild>
                    <w:div w:id="2091270166">
                      <w:marLeft w:val="0"/>
                      <w:marRight w:val="0"/>
                      <w:marTop w:val="0"/>
                      <w:marBottom w:val="0"/>
                      <w:divBdr>
                        <w:top w:val="none" w:sz="0" w:space="0" w:color="auto"/>
                        <w:left w:val="none" w:sz="0" w:space="0" w:color="auto"/>
                        <w:bottom w:val="none" w:sz="0" w:space="0" w:color="auto"/>
                        <w:right w:val="none" w:sz="0" w:space="0" w:color="auto"/>
                      </w:divBdr>
                      <w:divsChild>
                        <w:div w:id="1527910975">
                          <w:marLeft w:val="0"/>
                          <w:marRight w:val="0"/>
                          <w:marTop w:val="0"/>
                          <w:marBottom w:val="0"/>
                          <w:divBdr>
                            <w:top w:val="none" w:sz="0" w:space="0" w:color="auto"/>
                            <w:left w:val="none" w:sz="0" w:space="0" w:color="auto"/>
                            <w:bottom w:val="none" w:sz="0" w:space="0" w:color="auto"/>
                            <w:right w:val="none" w:sz="0" w:space="0" w:color="auto"/>
                          </w:divBdr>
                          <w:divsChild>
                            <w:div w:id="133290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24658">
                                  <w:marLeft w:val="0"/>
                                  <w:marRight w:val="0"/>
                                  <w:marTop w:val="0"/>
                                  <w:marBottom w:val="0"/>
                                  <w:divBdr>
                                    <w:top w:val="none" w:sz="0" w:space="0" w:color="auto"/>
                                    <w:left w:val="none" w:sz="0" w:space="0" w:color="auto"/>
                                    <w:bottom w:val="none" w:sz="0" w:space="0" w:color="auto"/>
                                    <w:right w:val="none" w:sz="0" w:space="0" w:color="auto"/>
                                  </w:divBdr>
                                  <w:divsChild>
                                    <w:div w:id="33773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http://www.patronatsp.ro" TargetMode="External"/><Relationship Id="rId2" Type="http://schemas.openxmlformats.org/officeDocument/2006/relationships/image" Target="cid:AB66D771-5642-4709-B8EC-2C191A501700" TargetMode="External"/><Relationship Id="rId1" Type="http://schemas.openxmlformats.org/officeDocument/2006/relationships/image" Target="media/image1.jpeg"/><Relationship Id="rId4" Type="http://schemas.openxmlformats.org/officeDocument/2006/relationships/hyperlink" Target="mailto:office@patronats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delfinului1</dc:creator>
  <cp:lastModifiedBy>delfinului1</cp:lastModifiedBy>
  <cp:revision>3</cp:revision>
  <cp:lastPrinted>2015-05-06T09:06:00Z</cp:lastPrinted>
  <dcterms:created xsi:type="dcterms:W3CDTF">2015-05-06T08:58:00Z</dcterms:created>
  <dcterms:modified xsi:type="dcterms:W3CDTF">2015-05-06T09:14:00Z</dcterms:modified>
</cp:coreProperties>
</file>